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D24275" w14:textId="2395744C" w:rsidR="00375117" w:rsidRDefault="00386DAC">
      <w:pPr>
        <w:spacing w:before="220" w:line="360" w:lineRule="auto"/>
        <w:jc w:val="right"/>
        <w:rPr>
          <w:rFonts w:asciiTheme="minorHAnsi" w:eastAsia="Century Gothic" w:hAnsiTheme="minorHAnsi" w:cstheme="minorHAnsi"/>
          <w:b/>
          <w:lang w:val="pl-PL"/>
        </w:rPr>
      </w:pPr>
      <w:r>
        <w:rPr>
          <w:rFonts w:asciiTheme="minorHAnsi" w:eastAsia="Century Gothic" w:hAnsiTheme="minorHAnsi" w:cstheme="minorHAnsi"/>
          <w:b/>
          <w:lang w:val="pl-PL"/>
        </w:rPr>
        <w:t xml:space="preserve">Załącznik nr </w:t>
      </w:r>
      <w:r w:rsidR="00893A51">
        <w:rPr>
          <w:rFonts w:asciiTheme="minorHAnsi" w:eastAsia="Century Gothic" w:hAnsiTheme="minorHAnsi" w:cstheme="minorHAnsi"/>
          <w:b/>
          <w:lang w:val="pl-PL"/>
        </w:rPr>
        <w:t>7</w:t>
      </w:r>
      <w:r>
        <w:rPr>
          <w:rFonts w:asciiTheme="minorHAnsi" w:eastAsia="Century Gothic" w:hAnsiTheme="minorHAnsi" w:cstheme="minorHAnsi"/>
          <w:b/>
          <w:lang w:val="pl-PL"/>
        </w:rPr>
        <w:t xml:space="preserve"> </w:t>
      </w:r>
      <w:bookmarkStart w:id="0" w:name="_Hlk62420683"/>
      <w:bookmarkEnd w:id="0"/>
    </w:p>
    <w:p w14:paraId="2A4C70E0" w14:textId="77777777" w:rsidR="00375117" w:rsidRDefault="00386DAC">
      <w:pPr>
        <w:spacing w:line="360" w:lineRule="auto"/>
        <w:jc w:val="center"/>
        <w:rPr>
          <w:rFonts w:asciiTheme="minorHAnsi" w:eastAsia="Century Gothic" w:hAnsiTheme="minorHAnsi" w:cstheme="minorHAnsi"/>
          <w:b/>
          <w:lang w:val="pl-PL"/>
        </w:rPr>
      </w:pPr>
      <w:r>
        <w:rPr>
          <w:rFonts w:asciiTheme="minorHAnsi" w:eastAsia="Century Gothic" w:hAnsiTheme="minorHAnsi" w:cstheme="minorHAnsi"/>
          <w:b/>
          <w:lang w:val="pl-PL"/>
        </w:rPr>
        <w:t>SZCZEGÓŁOWY OPIS PRZEDMIOTU ZAMÓWIENIA</w:t>
      </w:r>
    </w:p>
    <w:p w14:paraId="51930A48" w14:textId="77777777" w:rsidR="00375117" w:rsidRDefault="00386DAC">
      <w:pPr>
        <w:spacing w:line="360" w:lineRule="auto"/>
        <w:jc w:val="center"/>
        <w:rPr>
          <w:rFonts w:asciiTheme="minorHAnsi" w:eastAsia="Century Gothic" w:hAnsiTheme="minorHAnsi" w:cstheme="minorHAnsi"/>
          <w:b/>
          <w:lang w:val="pl-PL"/>
        </w:rPr>
      </w:pPr>
      <w:r>
        <w:rPr>
          <w:rFonts w:asciiTheme="minorHAnsi" w:eastAsia="Century Gothic" w:hAnsiTheme="minorHAnsi" w:cstheme="minorHAnsi"/>
          <w:b/>
          <w:lang w:val="pl-PL"/>
        </w:rPr>
        <w:t xml:space="preserve">KAMPANIA EDUKACYJNA DO PROJEKTU </w:t>
      </w:r>
    </w:p>
    <w:p w14:paraId="10FE3BE2" w14:textId="77777777" w:rsidR="00375117" w:rsidRDefault="00386DAC">
      <w:pPr>
        <w:spacing w:line="360" w:lineRule="auto"/>
        <w:jc w:val="center"/>
        <w:rPr>
          <w:rFonts w:asciiTheme="minorHAnsi" w:eastAsia="Century Gothic" w:hAnsiTheme="minorHAnsi" w:cstheme="minorHAnsi"/>
          <w:b/>
          <w:bCs/>
          <w:lang w:val="pl-PL"/>
        </w:rPr>
      </w:pPr>
      <w:r>
        <w:rPr>
          <w:rFonts w:asciiTheme="minorHAnsi" w:eastAsia="Century Gothic" w:hAnsiTheme="minorHAnsi" w:cstheme="minorHAnsi"/>
          <w:b/>
          <w:lang w:val="pl-PL"/>
        </w:rPr>
        <w:t>pn.</w:t>
      </w:r>
      <w:r>
        <w:rPr>
          <w:rFonts w:asciiTheme="minorHAnsi" w:eastAsia="Century Gothic" w:hAnsiTheme="minorHAnsi" w:cstheme="minorHAnsi"/>
          <w:b/>
          <w:bCs/>
          <w:lang w:val="pl-PL"/>
        </w:rPr>
        <w:t xml:space="preserve"> „Rozbudowa instalacji do mechaniczno-biologicznego przetwarzania odpadów komunalnych w Gwiazdowie” </w:t>
      </w:r>
      <w:r>
        <w:rPr>
          <w:rFonts w:asciiTheme="minorHAnsi" w:eastAsia="Century Gothic" w:hAnsiTheme="minorHAnsi" w:cstheme="minorHAnsi"/>
          <w:lang w:val="pl-PL"/>
        </w:rPr>
        <w:t xml:space="preserve">realizowanego w ramach </w:t>
      </w:r>
      <w:r>
        <w:rPr>
          <w:rFonts w:asciiTheme="minorHAnsi" w:eastAsia="Century Gothic" w:hAnsiTheme="minorHAnsi" w:cstheme="minorHAnsi"/>
          <w:b/>
          <w:bCs/>
          <w:lang w:val="pl-PL"/>
        </w:rPr>
        <w:t>Regionalnego Programu Operacyjnego Województwa Zachodniopomorskiego na lata 2014-2020</w:t>
      </w:r>
    </w:p>
    <w:p w14:paraId="044C0AC6" w14:textId="77777777" w:rsidR="00375117" w:rsidRDefault="00386DAC">
      <w:pPr>
        <w:keepNext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8CCE4"/>
        <w:spacing w:line="360" w:lineRule="auto"/>
        <w:jc w:val="both"/>
        <w:outlineLvl w:val="3"/>
        <w:rPr>
          <w:rFonts w:asciiTheme="majorHAnsi" w:eastAsia="Times New Roman" w:hAnsiTheme="majorHAnsi" w:cstheme="majorHAnsi"/>
          <w:b/>
          <w:bCs/>
          <w:lang w:val="pl-PL"/>
        </w:rPr>
      </w:pPr>
      <w:bookmarkStart w:id="1" w:name="_Hlk63115438"/>
      <w:bookmarkEnd w:id="1"/>
      <w:r>
        <w:rPr>
          <w:rFonts w:asciiTheme="majorHAnsi" w:eastAsia="Times New Roman" w:hAnsiTheme="majorHAnsi" w:cstheme="majorHAnsi"/>
          <w:b/>
          <w:bCs/>
          <w:lang w:val="pl-PL"/>
        </w:rPr>
        <w:t>I TERMIN REALIZACJI</w:t>
      </w:r>
      <w:bookmarkStart w:id="2" w:name="_Hlk63200067"/>
      <w:bookmarkStart w:id="3" w:name="_Hlk62420315"/>
      <w:bookmarkEnd w:id="2"/>
      <w:bookmarkEnd w:id="3"/>
    </w:p>
    <w:p w14:paraId="7445EDD9" w14:textId="5E3B72DB" w:rsidR="00375117" w:rsidRDefault="00386DAC">
      <w:pPr>
        <w:spacing w:line="360" w:lineRule="auto"/>
        <w:jc w:val="both"/>
        <w:rPr>
          <w:rFonts w:asciiTheme="minorHAnsi" w:eastAsia="Century Gothic" w:hAnsiTheme="minorHAnsi" w:cstheme="minorHAnsi"/>
          <w:b/>
          <w:lang w:val="pl-PL"/>
        </w:rPr>
      </w:pPr>
      <w:r>
        <w:rPr>
          <w:rFonts w:asciiTheme="minorHAnsi" w:eastAsia="Century Gothic" w:hAnsiTheme="minorHAnsi" w:cstheme="minorHAnsi"/>
          <w:b/>
          <w:lang w:val="pl-PL"/>
        </w:rPr>
        <w:t>Od dnia podpisania umowy do dnia 30.0</w:t>
      </w:r>
      <w:r w:rsidR="00893A51">
        <w:rPr>
          <w:rFonts w:asciiTheme="minorHAnsi" w:eastAsia="Century Gothic" w:hAnsiTheme="minorHAnsi" w:cstheme="minorHAnsi"/>
          <w:b/>
          <w:lang w:val="pl-PL"/>
        </w:rPr>
        <w:t>9</w:t>
      </w:r>
      <w:r>
        <w:rPr>
          <w:rFonts w:asciiTheme="minorHAnsi" w:eastAsia="Century Gothic" w:hAnsiTheme="minorHAnsi" w:cstheme="minorHAnsi"/>
          <w:b/>
          <w:lang w:val="pl-PL"/>
        </w:rPr>
        <w:t xml:space="preserve">.2021. </w:t>
      </w:r>
    </w:p>
    <w:p w14:paraId="39C28635" w14:textId="77777777" w:rsidR="00375117" w:rsidRDefault="00386DAC" w:rsidP="00FE1919">
      <w:pPr>
        <w:keepNext/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8CCE4"/>
        <w:spacing w:line="360" w:lineRule="auto"/>
        <w:jc w:val="both"/>
        <w:outlineLvl w:val="3"/>
        <w:rPr>
          <w:rFonts w:asciiTheme="majorHAnsi" w:eastAsia="Times New Roman" w:hAnsiTheme="majorHAnsi" w:cstheme="majorHAnsi"/>
          <w:b/>
          <w:bCs/>
          <w:lang w:val="pl-PL"/>
        </w:rPr>
      </w:pPr>
      <w:bookmarkStart w:id="4" w:name="_Hlk66629669"/>
      <w:r>
        <w:rPr>
          <w:rFonts w:asciiTheme="majorHAnsi" w:eastAsia="Times New Roman" w:hAnsiTheme="majorHAnsi" w:cstheme="majorHAnsi"/>
          <w:b/>
          <w:bCs/>
          <w:lang w:val="pl-PL"/>
        </w:rPr>
        <w:t>II Przedmiot Zamówienia</w:t>
      </w:r>
    </w:p>
    <w:bookmarkEnd w:id="4"/>
    <w:p w14:paraId="76A37A24" w14:textId="77777777" w:rsidR="00375117" w:rsidRDefault="00386DAC">
      <w:pPr>
        <w:spacing w:line="360" w:lineRule="auto"/>
        <w:jc w:val="both"/>
        <w:rPr>
          <w:rFonts w:asciiTheme="minorHAnsi" w:eastAsia="Century Gothic" w:hAnsiTheme="minorHAnsi" w:cstheme="minorHAnsi"/>
          <w:b/>
          <w:lang w:val="pl-PL"/>
        </w:rPr>
      </w:pPr>
      <w:r>
        <w:rPr>
          <w:rFonts w:asciiTheme="minorHAnsi" w:eastAsia="Century Gothic" w:hAnsiTheme="minorHAnsi" w:cstheme="minorHAnsi"/>
          <w:b/>
          <w:lang w:val="pl-PL"/>
        </w:rPr>
        <w:t>Realizacja przedmiotu zamówienia obejmuje dwa etapy:</w:t>
      </w:r>
    </w:p>
    <w:p w14:paraId="78919D94" w14:textId="77777777" w:rsidR="00375117" w:rsidRDefault="00386DAC">
      <w:pPr>
        <w:spacing w:line="360" w:lineRule="auto"/>
        <w:jc w:val="both"/>
        <w:rPr>
          <w:rFonts w:asciiTheme="minorHAnsi" w:eastAsia="Century Gothic" w:hAnsiTheme="minorHAnsi" w:cstheme="minorHAnsi"/>
          <w:bCs/>
          <w:lang w:val="pl-PL"/>
        </w:rPr>
      </w:pPr>
      <w:r>
        <w:rPr>
          <w:rFonts w:asciiTheme="minorHAnsi" w:eastAsia="Century Gothic" w:hAnsiTheme="minorHAnsi" w:cstheme="minorHAnsi"/>
          <w:b/>
          <w:lang w:val="pl-PL"/>
        </w:rPr>
        <w:t xml:space="preserve">ETAP I </w:t>
      </w:r>
      <w:r>
        <w:rPr>
          <w:rFonts w:asciiTheme="minorHAnsi" w:eastAsia="Century Gothic" w:hAnsiTheme="minorHAnsi" w:cstheme="minorHAnsi"/>
          <w:bCs/>
          <w:lang w:val="pl-PL"/>
        </w:rPr>
        <w:t xml:space="preserve">–  </w:t>
      </w:r>
      <w:r>
        <w:rPr>
          <w:rFonts w:asciiTheme="minorHAnsi" w:eastAsia="Century Gothic" w:hAnsiTheme="minorHAnsi" w:cstheme="minorHAnsi"/>
          <w:b/>
          <w:lang w:val="pl-PL"/>
        </w:rPr>
        <w:t>Opracowanie Planu Edukacyjnego</w:t>
      </w:r>
      <w:r>
        <w:rPr>
          <w:rFonts w:asciiTheme="minorHAnsi" w:eastAsia="Century Gothic" w:hAnsiTheme="minorHAnsi" w:cstheme="minorHAnsi"/>
          <w:bCs/>
          <w:lang w:val="pl-PL"/>
        </w:rPr>
        <w:t xml:space="preserve"> </w:t>
      </w:r>
    </w:p>
    <w:p w14:paraId="05572331" w14:textId="77777777" w:rsidR="00375117" w:rsidRDefault="00386DAC">
      <w:pPr>
        <w:spacing w:line="360" w:lineRule="auto"/>
        <w:jc w:val="both"/>
        <w:rPr>
          <w:rFonts w:asciiTheme="minorHAnsi" w:eastAsia="Century Gothic" w:hAnsiTheme="minorHAnsi" w:cstheme="minorHAnsi"/>
          <w:bCs/>
          <w:lang w:val="pl-PL"/>
        </w:rPr>
      </w:pPr>
      <w:r>
        <w:rPr>
          <w:rFonts w:asciiTheme="minorHAnsi" w:eastAsia="Century Gothic" w:hAnsiTheme="minorHAnsi" w:cstheme="minorHAnsi"/>
          <w:bCs/>
          <w:lang w:val="pl-PL"/>
        </w:rPr>
        <w:t>Etap ten ma zostać zrealizowany w terminie 25 dni roboczych od podpisania umowy. Na Etap ten składają się następujące elementy:</w:t>
      </w:r>
      <w:r>
        <w:t xml:space="preserve"> </w:t>
      </w:r>
    </w:p>
    <w:p w14:paraId="7AEDBBFB" w14:textId="77777777" w:rsidR="00375117" w:rsidRDefault="00386DAC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Theme="minorHAnsi" w:eastAsia="Century Gothic" w:hAnsiTheme="minorHAnsi" w:cstheme="minorHAnsi"/>
          <w:bCs/>
          <w:lang w:val="pl-PL"/>
        </w:rPr>
      </w:pPr>
      <w:r>
        <w:rPr>
          <w:rFonts w:asciiTheme="minorHAnsi" w:eastAsia="Century Gothic" w:hAnsiTheme="minorHAnsi" w:cstheme="minorHAnsi"/>
          <w:bCs/>
          <w:lang w:val="pl-PL"/>
        </w:rPr>
        <w:t>opracowanie Planu Edukacyjnego,</w:t>
      </w:r>
    </w:p>
    <w:p w14:paraId="0D517A55" w14:textId="77777777" w:rsidR="00375117" w:rsidRDefault="00386DAC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Theme="minorHAnsi" w:eastAsia="Century Gothic" w:hAnsiTheme="minorHAnsi" w:cstheme="minorHAnsi"/>
          <w:bCs/>
          <w:lang w:val="pl-PL"/>
        </w:rPr>
      </w:pPr>
      <w:r>
        <w:rPr>
          <w:rFonts w:asciiTheme="minorHAnsi" w:eastAsia="Century Gothic" w:hAnsiTheme="minorHAnsi" w:cstheme="minorHAnsi"/>
          <w:bCs/>
          <w:lang w:val="pl-PL"/>
        </w:rPr>
        <w:t xml:space="preserve">przygotowanie koncepcji przekazu promocyjnego: hasła i slogany, </w:t>
      </w:r>
    </w:p>
    <w:p w14:paraId="09CEC2F5" w14:textId="77777777" w:rsidR="00375117" w:rsidRDefault="00386DAC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Theme="minorHAnsi" w:eastAsia="Century Gothic" w:hAnsiTheme="minorHAnsi" w:cstheme="minorHAnsi"/>
          <w:bCs/>
          <w:lang w:val="pl-PL"/>
        </w:rPr>
      </w:pPr>
      <w:r>
        <w:rPr>
          <w:rFonts w:asciiTheme="minorHAnsi" w:eastAsia="Century Gothic" w:hAnsiTheme="minorHAnsi" w:cstheme="minorHAnsi"/>
          <w:bCs/>
          <w:lang w:val="pl-PL"/>
        </w:rPr>
        <w:t>stworzenie systemu identyfikacji wizualnej i projektów graficznych,</w:t>
      </w:r>
    </w:p>
    <w:p w14:paraId="5C19EDB2" w14:textId="77777777" w:rsidR="00375117" w:rsidRDefault="00386DAC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Theme="minorHAnsi" w:eastAsia="Century Gothic" w:hAnsiTheme="minorHAnsi" w:cstheme="minorHAnsi"/>
          <w:bCs/>
          <w:lang w:val="pl-PL"/>
        </w:rPr>
      </w:pPr>
      <w:bookmarkStart w:id="5" w:name="_Hlk63149053"/>
      <w:r>
        <w:rPr>
          <w:rFonts w:asciiTheme="minorHAnsi" w:eastAsiaTheme="minorHAnsi" w:hAnsiTheme="minorHAnsi" w:cstheme="minorHAnsi"/>
          <w:lang w:val="pl-PL" w:eastAsia="en-US"/>
        </w:rPr>
        <w:t>opracowanie szczegółowego Harmonogramu działań, zawierającego opis wszystkich elementów Planu oraz czasu ich realizacji oraz celów ich zastosowania</w:t>
      </w:r>
      <w:bookmarkEnd w:id="5"/>
      <w:r>
        <w:rPr>
          <w:rFonts w:asciiTheme="minorHAnsi" w:eastAsiaTheme="minorHAnsi" w:hAnsiTheme="minorHAnsi" w:cstheme="minorHAnsi"/>
          <w:lang w:val="pl-PL" w:eastAsia="en-US"/>
        </w:rPr>
        <w:t xml:space="preserve">. </w:t>
      </w:r>
    </w:p>
    <w:p w14:paraId="69C0A472" w14:textId="77777777" w:rsidR="00375117" w:rsidRDefault="00386DAC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Theme="minorHAnsi" w:eastAsia="Century Gothic" w:hAnsiTheme="minorHAnsi" w:cstheme="minorHAnsi"/>
          <w:bCs/>
          <w:lang w:val="pl-PL"/>
        </w:rPr>
      </w:pPr>
      <w:r>
        <w:rPr>
          <w:rFonts w:asciiTheme="minorHAnsi" w:eastAsiaTheme="minorHAnsi" w:hAnsiTheme="minorHAnsi" w:cstheme="minorHAnsi"/>
          <w:lang w:val="pl-PL" w:eastAsia="en-US"/>
        </w:rPr>
        <w:t>przedstawienie  i akceptacja narzędzi, a także materiałów wskazanych w pkt IV.</w:t>
      </w:r>
    </w:p>
    <w:p w14:paraId="1E71A101" w14:textId="77777777" w:rsidR="00375117" w:rsidRDefault="00386DAC">
      <w:pPr>
        <w:spacing w:line="360" w:lineRule="auto"/>
        <w:jc w:val="both"/>
        <w:rPr>
          <w:rFonts w:asciiTheme="minorHAnsi" w:eastAsia="Century Gothic" w:hAnsiTheme="minorHAnsi" w:cstheme="minorHAnsi"/>
          <w:bCs/>
          <w:lang w:val="pl-PL"/>
        </w:rPr>
      </w:pPr>
      <w:r>
        <w:rPr>
          <w:rFonts w:asciiTheme="minorHAnsi" w:eastAsia="Century Gothic" w:hAnsiTheme="minorHAnsi" w:cstheme="minorHAnsi"/>
          <w:bCs/>
          <w:lang w:val="pl-PL"/>
        </w:rPr>
        <w:t xml:space="preserve">Wykonawca szczegółowo opisze planowane do wykonywania działania związane z podniesieniem świadomości interesariuszy co do celowości i potrzeby realizacji przedmiotowego projektu. </w:t>
      </w:r>
    </w:p>
    <w:p w14:paraId="083A52F2" w14:textId="5E369FE5" w:rsidR="00375117" w:rsidRDefault="00386DAC">
      <w:pPr>
        <w:spacing w:line="360" w:lineRule="auto"/>
        <w:contextualSpacing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bCs/>
          <w:lang w:val="pl-PL"/>
        </w:rPr>
        <w:t xml:space="preserve">Wykonawca w terminie 25 dni roboczych od podpisania umowy, przekaże Zamawiającemu do akceptacji Plan Edukacyjny. Zamawiający w terminie 3 dni dokona akceptacji albo wniesie uwagi. </w:t>
      </w:r>
      <w:r>
        <w:rPr>
          <w:rFonts w:asciiTheme="minorHAnsi" w:hAnsiTheme="minorHAnsi" w:cstheme="minorHAnsi"/>
          <w:lang w:val="pl-PL"/>
        </w:rPr>
        <w:t xml:space="preserve">W przypadku wniesienia uwag Wykonawca w terminie 3 dni dokona poprawy. </w:t>
      </w:r>
    </w:p>
    <w:p w14:paraId="70A0FAC4" w14:textId="462AB945" w:rsidR="00C31C04" w:rsidRDefault="00C31C04" w:rsidP="00C31C04">
      <w:pPr>
        <w:spacing w:line="360" w:lineRule="auto"/>
        <w:contextualSpacing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 xml:space="preserve">Zamawiający wskazał przy poszczególnych materiałach i narzędziach posiadanie przez produkty certyfikatu </w:t>
      </w:r>
      <w:r>
        <w:rPr>
          <w:rFonts w:asciiTheme="minorHAnsi" w:hAnsiTheme="minorHAnsi" w:cstheme="minorHAnsi"/>
          <w:color w:val="00000A"/>
          <w:lang w:val="pl-PL"/>
        </w:rPr>
        <w:t xml:space="preserve">Oeko-Tex, Wykonawca może wykazać posiadanie przez określone produkty certyfikatu równoważnego, potwierdzającego </w:t>
      </w:r>
      <w:r>
        <w:rPr>
          <w:rFonts w:asciiTheme="minorHAnsi" w:hAnsiTheme="minorHAnsi" w:cstheme="minorHAnsi"/>
        </w:rPr>
        <w:t xml:space="preserve">czystość wyrobów włókienniczych i wyrobów skórzanych na wszystkich </w:t>
      </w:r>
      <w:r>
        <w:rPr>
          <w:rFonts w:asciiTheme="minorHAnsi" w:hAnsiTheme="minorHAnsi" w:cstheme="minorHAnsi"/>
        </w:rPr>
        <w:lastRenderedPageBreak/>
        <w:t xml:space="preserve">etapach produkcyjnych oraz brak substancji szkodliwych w stężeniach mających negatywny wpływ na stan zdrowia człowieka oraz negatywny wpływ na środowisko. </w:t>
      </w:r>
    </w:p>
    <w:p w14:paraId="6699F609" w14:textId="77CE3F46" w:rsidR="00375117" w:rsidRDefault="00386DAC">
      <w:pPr>
        <w:spacing w:line="360" w:lineRule="auto"/>
        <w:jc w:val="both"/>
        <w:rPr>
          <w:rFonts w:asciiTheme="minorHAnsi" w:eastAsia="Century Gothic" w:hAnsiTheme="minorHAnsi" w:cstheme="minorHAnsi"/>
          <w:b/>
          <w:lang w:val="pl-PL"/>
        </w:rPr>
      </w:pPr>
      <w:r>
        <w:rPr>
          <w:rFonts w:asciiTheme="minorHAnsi" w:eastAsia="Century Gothic" w:hAnsiTheme="minorHAnsi" w:cstheme="minorHAnsi"/>
          <w:b/>
          <w:lang w:val="pl-PL"/>
        </w:rPr>
        <w:t>ETAP II – Wdrożenie Planu Edukacyjnego</w:t>
      </w:r>
      <w:r>
        <w:rPr>
          <w:rFonts w:asciiTheme="minorHAnsi" w:eastAsia="Century Gothic" w:hAnsiTheme="minorHAnsi" w:cstheme="minorHAnsi"/>
          <w:bCs/>
          <w:lang w:val="pl-PL"/>
        </w:rPr>
        <w:t xml:space="preserve"> (cześć merytoryczna) oraz dostawa materiałów edukacyjnych</w:t>
      </w:r>
      <w:r>
        <w:rPr>
          <w:rFonts w:asciiTheme="minorHAnsi" w:eastAsia="Century Gothic" w:hAnsiTheme="minorHAnsi" w:cstheme="minorHAnsi"/>
          <w:b/>
          <w:lang w:val="pl-PL"/>
        </w:rPr>
        <w:t xml:space="preserve"> do dnia 30.06.2021</w:t>
      </w:r>
      <w:r w:rsidR="00C31C04">
        <w:rPr>
          <w:rFonts w:asciiTheme="minorHAnsi" w:eastAsia="Century Gothic" w:hAnsiTheme="minorHAnsi" w:cstheme="minorHAnsi"/>
          <w:b/>
          <w:lang w:val="pl-PL"/>
        </w:rPr>
        <w:t xml:space="preserve">. </w:t>
      </w:r>
    </w:p>
    <w:p w14:paraId="3E5E4D13" w14:textId="478010E3" w:rsidR="00B95030" w:rsidRDefault="00B95030">
      <w:pPr>
        <w:spacing w:line="360" w:lineRule="auto"/>
        <w:jc w:val="both"/>
        <w:rPr>
          <w:rFonts w:asciiTheme="minorHAnsi" w:eastAsia="Century Gothic" w:hAnsiTheme="minorHAnsi" w:cstheme="minorHAnsi"/>
          <w:b/>
          <w:lang w:val="pl-PL"/>
        </w:rPr>
      </w:pPr>
      <w:r>
        <w:rPr>
          <w:rFonts w:asciiTheme="minorHAnsi" w:eastAsia="Century Gothic" w:hAnsiTheme="minorHAnsi" w:cstheme="minorHAnsi"/>
          <w:b/>
          <w:lang w:val="pl-PL"/>
        </w:rPr>
        <w:t xml:space="preserve">Wykonawca na wszystkich Etapach działań jest zobowiązany do ścisłej współpracy z Zamawiającym. </w:t>
      </w:r>
    </w:p>
    <w:p w14:paraId="3B80A6EA" w14:textId="77777777" w:rsidR="00375117" w:rsidRDefault="00386DAC">
      <w:pPr>
        <w:keepNext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8CCE4"/>
        <w:spacing w:line="360" w:lineRule="auto"/>
        <w:jc w:val="both"/>
        <w:outlineLvl w:val="3"/>
        <w:rPr>
          <w:rFonts w:asciiTheme="majorHAnsi" w:eastAsia="Times New Roman" w:hAnsiTheme="majorHAnsi" w:cstheme="majorHAnsi"/>
          <w:b/>
          <w:bCs/>
          <w:lang w:val="pl-PL"/>
        </w:rPr>
      </w:pPr>
      <w:r>
        <w:rPr>
          <w:rFonts w:asciiTheme="majorHAnsi" w:eastAsia="Times New Roman" w:hAnsiTheme="majorHAnsi" w:cstheme="majorHAnsi"/>
          <w:b/>
          <w:bCs/>
          <w:lang w:val="pl-PL"/>
        </w:rPr>
        <w:t>III CEL PRZEDMIOTU ZAMÓWIENIA</w:t>
      </w:r>
    </w:p>
    <w:p w14:paraId="51902B36" w14:textId="77777777" w:rsidR="00375117" w:rsidRDefault="00386DAC">
      <w:pPr>
        <w:spacing w:line="360" w:lineRule="auto"/>
        <w:jc w:val="both"/>
        <w:rPr>
          <w:rFonts w:asciiTheme="minorHAnsi" w:eastAsia="Century Gothic" w:hAnsiTheme="minorHAnsi" w:cstheme="minorHAnsi"/>
          <w:b/>
          <w:bCs/>
          <w:lang w:val="pl-PL"/>
        </w:rPr>
      </w:pPr>
      <w:bookmarkStart w:id="6" w:name="_Hlk62421716"/>
      <w:bookmarkStart w:id="7" w:name="_Hlk63114258"/>
      <w:bookmarkEnd w:id="6"/>
      <w:r>
        <w:rPr>
          <w:rFonts w:asciiTheme="minorHAnsi" w:hAnsiTheme="minorHAnsi" w:cstheme="minorHAnsi"/>
          <w:lang w:val="pl-PL"/>
        </w:rPr>
        <w:t xml:space="preserve">Głównym celem zamówienia jest realizacja Kampanii Edukacyjnej poprzez opracowanie i wdrożenie Planu Edukacyjnego do projektu pn. </w:t>
      </w:r>
      <w:r>
        <w:rPr>
          <w:rFonts w:asciiTheme="minorHAnsi" w:hAnsiTheme="minorHAnsi" w:cstheme="minorHAnsi"/>
          <w:b/>
          <w:bCs/>
          <w:lang w:val="pl-PL"/>
        </w:rPr>
        <w:t xml:space="preserve">„ </w:t>
      </w:r>
      <w:r>
        <w:rPr>
          <w:rFonts w:asciiTheme="minorHAnsi" w:eastAsia="Century Gothic" w:hAnsiTheme="minorHAnsi" w:cstheme="minorHAnsi"/>
          <w:b/>
          <w:bCs/>
          <w:lang w:val="pl-PL"/>
        </w:rPr>
        <w:t xml:space="preserve">Rozbudowa instalacji do mechaniczno-biologicznego przetwarzania odpadów komunalnych w Gwiazdowie” </w:t>
      </w:r>
      <w:r>
        <w:rPr>
          <w:rFonts w:asciiTheme="minorHAnsi" w:eastAsia="Century Gothic" w:hAnsiTheme="minorHAnsi" w:cstheme="minorHAnsi"/>
          <w:lang w:val="pl-PL"/>
        </w:rPr>
        <w:t xml:space="preserve">realizowanego w ramach </w:t>
      </w:r>
      <w:r>
        <w:rPr>
          <w:rFonts w:asciiTheme="minorHAnsi" w:eastAsia="Century Gothic" w:hAnsiTheme="minorHAnsi" w:cstheme="minorHAnsi"/>
          <w:b/>
          <w:bCs/>
          <w:lang w:val="pl-PL"/>
        </w:rPr>
        <w:t xml:space="preserve">Regionalnego Programu Operacyjnego Województwa Zachodniopomorskiego na lata 2014-2020. </w:t>
      </w:r>
    </w:p>
    <w:p w14:paraId="22D6860B" w14:textId="77777777" w:rsidR="00375117" w:rsidRDefault="00386DAC">
      <w:p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Efektem realizacji Planu Edukacyjnego ma być zwiększenie wiedzy i świadomości społeczeństwa na temat </w:t>
      </w:r>
      <w:r>
        <w:rPr>
          <w:rFonts w:asciiTheme="minorHAnsi" w:hAnsiTheme="minorHAnsi" w:cstheme="minorHAnsi"/>
          <w:lang w:val="pl-PL"/>
        </w:rPr>
        <w:t>(dotychczas rozproszonej i nierzetelnej) metod zmniejszenia ilości wytwarzanych odpadów komunalnych w wyniku ich należytej segregacji</w:t>
      </w:r>
      <w:bookmarkEnd w:id="7"/>
      <w:r>
        <w:rPr>
          <w:rFonts w:asciiTheme="minorHAnsi" w:hAnsiTheme="minorHAnsi" w:cstheme="minorHAnsi"/>
          <w:lang w:val="pl-PL"/>
        </w:rPr>
        <w:t xml:space="preserve">. </w:t>
      </w:r>
    </w:p>
    <w:p w14:paraId="1AE11C28" w14:textId="77777777" w:rsidR="00375117" w:rsidRDefault="00386DAC">
      <w:p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 xml:space="preserve">Narzędzia i metody mają zostać dostosowane do potrzeb grup docelowych projektu (dzieci, młodzież, dorośli) i doprowadzić do wzrostu świadomości w zakresie znaczenia korzyści wynikających z prawidłowej segregacji odpadów.  W wyniku realizacji Planu Edukacyjnego ma nastąpić podniesienie świadomości i wiedzy dotyczące problemu odpadów, systemu i zasad selektywnej zbiórki odpadów i właściwego postępowania z nimi, poprzez edukację przy wykorzystaniu narzędzi przewidzianych w przedmiotowym zamówieniu. </w:t>
      </w:r>
    </w:p>
    <w:p w14:paraId="4901DAEF" w14:textId="77777777" w:rsidR="00375117" w:rsidRDefault="00386DAC">
      <w:pPr>
        <w:spacing w:line="360" w:lineRule="auto"/>
        <w:rPr>
          <w:rFonts w:asciiTheme="minorHAnsi" w:eastAsiaTheme="minorHAnsi" w:hAnsiTheme="minorHAnsi" w:cstheme="minorHAnsi"/>
          <w:b/>
          <w:bCs/>
          <w:lang w:val="pl-PL" w:eastAsia="en-US"/>
        </w:rPr>
      </w:pPr>
      <w:r>
        <w:rPr>
          <w:rFonts w:asciiTheme="minorHAnsi" w:eastAsiaTheme="minorHAnsi" w:hAnsiTheme="minorHAnsi" w:cstheme="minorHAnsi"/>
          <w:b/>
          <w:bCs/>
          <w:lang w:val="pl-PL" w:eastAsia="en-US"/>
        </w:rPr>
        <w:t>Kampania Edukacyjna ma za zadanie spełnić określone cele:</w:t>
      </w:r>
    </w:p>
    <w:p w14:paraId="6738E9B3" w14:textId="77777777" w:rsidR="00375117" w:rsidRDefault="00386DAC">
      <w:pPr>
        <w:pStyle w:val="Akapitzlist"/>
        <w:numPr>
          <w:ilvl w:val="0"/>
          <w:numId w:val="21"/>
        </w:numPr>
        <w:spacing w:line="360" w:lineRule="auto"/>
        <w:rPr>
          <w:rFonts w:asciiTheme="minorHAnsi" w:eastAsiaTheme="minorHAnsi" w:hAnsiTheme="minorHAnsi" w:cstheme="minorHAnsi"/>
          <w:b/>
          <w:bCs/>
          <w:lang w:val="pl-PL" w:eastAsia="en-US"/>
        </w:rPr>
      </w:pPr>
      <w:r>
        <w:rPr>
          <w:rFonts w:asciiTheme="minorHAnsi" w:eastAsiaTheme="minorHAnsi" w:hAnsiTheme="minorHAnsi" w:cstheme="minorHAnsi"/>
          <w:lang w:val="pl-PL" w:eastAsia="en-US"/>
        </w:rPr>
        <w:t>propagowanie wiedzy i zasad na temat prawidłowej segregacji odpadów,</w:t>
      </w:r>
    </w:p>
    <w:p w14:paraId="0D6A60EE" w14:textId="77777777" w:rsidR="00375117" w:rsidRDefault="00386DAC">
      <w:pPr>
        <w:pStyle w:val="Akapitzlist"/>
        <w:numPr>
          <w:ilvl w:val="0"/>
          <w:numId w:val="21"/>
        </w:numPr>
        <w:spacing w:line="360" w:lineRule="auto"/>
        <w:rPr>
          <w:rFonts w:asciiTheme="minorHAnsi" w:eastAsiaTheme="minorHAnsi" w:hAnsiTheme="minorHAnsi" w:cstheme="minorHAnsi"/>
          <w:b/>
          <w:bCs/>
          <w:lang w:val="pl-PL" w:eastAsia="en-US"/>
        </w:rPr>
      </w:pPr>
      <w:r>
        <w:rPr>
          <w:rFonts w:asciiTheme="minorHAnsi" w:eastAsiaTheme="minorHAnsi" w:hAnsiTheme="minorHAnsi" w:cstheme="minorHAnsi"/>
          <w:lang w:val="pl-PL" w:eastAsia="en-US"/>
        </w:rPr>
        <w:t>zwiększenie liczby osób prawidłowo segregujących odpady,</w:t>
      </w:r>
    </w:p>
    <w:p w14:paraId="45154953" w14:textId="77777777" w:rsidR="00375117" w:rsidRDefault="00386DAC">
      <w:pPr>
        <w:pStyle w:val="Akapitzlist"/>
        <w:numPr>
          <w:ilvl w:val="0"/>
          <w:numId w:val="21"/>
        </w:numPr>
        <w:spacing w:line="360" w:lineRule="auto"/>
        <w:rPr>
          <w:rFonts w:asciiTheme="minorHAnsi" w:eastAsiaTheme="minorHAnsi" w:hAnsiTheme="minorHAnsi" w:cstheme="minorHAnsi"/>
          <w:lang w:val="pl-PL" w:eastAsia="en-US"/>
        </w:rPr>
      </w:pPr>
      <w:r>
        <w:rPr>
          <w:rFonts w:asciiTheme="minorHAnsi" w:eastAsiaTheme="minorHAnsi" w:hAnsiTheme="minorHAnsi" w:cstheme="minorHAnsi"/>
          <w:lang w:val="pl-PL" w:eastAsia="en-US"/>
        </w:rPr>
        <w:t>wzrost świadomości ludzi w zakresie korzyści związanych z segregacją odpadów,</w:t>
      </w:r>
    </w:p>
    <w:p w14:paraId="5CAADE33" w14:textId="77777777" w:rsidR="00375117" w:rsidRDefault="00386DAC">
      <w:pPr>
        <w:pStyle w:val="Akapitzlist"/>
        <w:numPr>
          <w:ilvl w:val="0"/>
          <w:numId w:val="21"/>
        </w:numPr>
        <w:spacing w:line="360" w:lineRule="auto"/>
        <w:rPr>
          <w:rFonts w:asciiTheme="minorHAnsi" w:eastAsiaTheme="minorHAnsi" w:hAnsiTheme="minorHAnsi" w:cstheme="minorHAnsi"/>
          <w:lang w:val="pl-PL" w:eastAsia="en-US"/>
        </w:rPr>
      </w:pPr>
      <w:r>
        <w:rPr>
          <w:rFonts w:asciiTheme="minorHAnsi" w:eastAsiaTheme="minorHAnsi" w:hAnsiTheme="minorHAnsi" w:cstheme="minorHAnsi"/>
          <w:lang w:val="pl-PL" w:eastAsia="en-US"/>
        </w:rPr>
        <w:t>przedstawienie korzyści wynikających z recyklingu odpadów.</w:t>
      </w:r>
    </w:p>
    <w:p w14:paraId="221B3DB2" w14:textId="77777777" w:rsidR="00375117" w:rsidRDefault="00386DAC">
      <w:pPr>
        <w:spacing w:line="360" w:lineRule="auto"/>
        <w:jc w:val="both"/>
        <w:rPr>
          <w:rFonts w:asciiTheme="majorHAnsi" w:hAnsiTheme="majorHAnsi" w:cstheme="majorHAnsi"/>
          <w:lang w:val="pl-PL"/>
        </w:rPr>
      </w:pPr>
      <w:r>
        <w:rPr>
          <w:rFonts w:asciiTheme="majorHAnsi" w:hAnsiTheme="majorHAnsi" w:cstheme="majorHAnsi"/>
          <w:lang w:val="pl-PL"/>
        </w:rPr>
        <w:t>Wykonawca w terminie 25 dni roboczych od podpisania umowy stworzy Plan Edukacji, który ma składać się z trzech części:</w:t>
      </w:r>
    </w:p>
    <w:p w14:paraId="109AAA90" w14:textId="77777777" w:rsidR="00B95030" w:rsidRDefault="00B95030">
      <w:pPr>
        <w:spacing w:line="360" w:lineRule="auto"/>
        <w:jc w:val="both"/>
        <w:rPr>
          <w:rFonts w:asciiTheme="majorHAnsi" w:hAnsiTheme="majorHAnsi" w:cstheme="majorHAnsi"/>
          <w:b/>
          <w:bCs/>
          <w:lang w:val="pl-PL"/>
        </w:rPr>
      </w:pPr>
    </w:p>
    <w:p w14:paraId="1B0C2837" w14:textId="77777777" w:rsidR="00B95030" w:rsidRDefault="00B95030">
      <w:pPr>
        <w:spacing w:line="360" w:lineRule="auto"/>
        <w:jc w:val="both"/>
        <w:rPr>
          <w:rFonts w:asciiTheme="majorHAnsi" w:hAnsiTheme="majorHAnsi" w:cstheme="majorHAnsi"/>
          <w:b/>
          <w:bCs/>
          <w:lang w:val="pl-PL"/>
        </w:rPr>
      </w:pPr>
    </w:p>
    <w:p w14:paraId="1C11C97D" w14:textId="77777777" w:rsidR="00B95030" w:rsidRDefault="00B95030">
      <w:pPr>
        <w:spacing w:line="360" w:lineRule="auto"/>
        <w:jc w:val="both"/>
        <w:rPr>
          <w:rFonts w:asciiTheme="majorHAnsi" w:hAnsiTheme="majorHAnsi" w:cstheme="majorHAnsi"/>
          <w:b/>
          <w:bCs/>
          <w:lang w:val="pl-PL"/>
        </w:rPr>
      </w:pPr>
    </w:p>
    <w:p w14:paraId="0A1A901D" w14:textId="3C6F7CC1" w:rsidR="00375117" w:rsidRDefault="00386DAC">
      <w:pPr>
        <w:spacing w:line="360" w:lineRule="auto"/>
        <w:jc w:val="both"/>
        <w:rPr>
          <w:rFonts w:asciiTheme="majorHAnsi" w:hAnsiTheme="majorHAnsi" w:cstheme="majorHAnsi"/>
          <w:b/>
          <w:bCs/>
          <w:lang w:val="pl-PL"/>
        </w:rPr>
      </w:pPr>
      <w:r>
        <w:rPr>
          <w:rFonts w:asciiTheme="majorHAnsi" w:hAnsiTheme="majorHAnsi" w:cstheme="majorHAnsi"/>
          <w:b/>
          <w:bCs/>
          <w:lang w:val="pl-PL"/>
        </w:rPr>
        <w:lastRenderedPageBreak/>
        <w:t>Część I</w:t>
      </w:r>
    </w:p>
    <w:p w14:paraId="38174FB9" w14:textId="3854D096" w:rsidR="00375117" w:rsidRPr="001356ED" w:rsidRDefault="00386DA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eastAsia="Century Gothic" w:hAnsiTheme="majorHAnsi" w:cstheme="majorHAnsi"/>
          <w:lang w:val="pl-PL"/>
        </w:rPr>
      </w:pPr>
      <w:r w:rsidRPr="001356ED">
        <w:rPr>
          <w:rFonts w:asciiTheme="majorHAnsi" w:eastAsia="Century Gothic" w:hAnsiTheme="majorHAnsi" w:cstheme="majorHAnsi"/>
          <w:lang w:val="pl-PL"/>
        </w:rPr>
        <w:t xml:space="preserve">cele realizacji projektu, hasło i slogany przewodnie np. </w:t>
      </w:r>
      <w:r w:rsidRPr="001356ED">
        <w:rPr>
          <w:rFonts w:asciiTheme="majorHAnsi" w:eastAsia="Century Gothic" w:hAnsiTheme="majorHAnsi" w:cstheme="majorHAnsi"/>
          <w:b/>
          <w:bCs/>
          <w:lang w:val="pl-PL"/>
        </w:rPr>
        <w:t>„Wspólna akcja segregacja”,</w:t>
      </w:r>
      <w:r w:rsidRPr="001356ED">
        <w:rPr>
          <w:rFonts w:asciiTheme="majorHAnsi" w:eastAsia="Century Gothic" w:hAnsiTheme="majorHAnsi" w:cstheme="majorHAnsi"/>
          <w:lang w:val="pl-PL"/>
        </w:rPr>
        <w:t xml:space="preserve"> wyszczególnienie narzędzi i materiałów edukacyjnych, obszar oddziaływania,  grupy odbiorców tj.  dzieci, młodzieży i dorosłych</w:t>
      </w:r>
      <w:r w:rsidR="001356ED" w:rsidRPr="001356ED">
        <w:rPr>
          <w:rFonts w:asciiTheme="majorHAnsi" w:eastAsia="Century Gothic" w:hAnsiTheme="majorHAnsi" w:cstheme="majorHAnsi"/>
          <w:lang w:val="pl-PL"/>
        </w:rPr>
        <w:t>.</w:t>
      </w:r>
    </w:p>
    <w:p w14:paraId="715A45F8" w14:textId="77777777" w:rsidR="00375117" w:rsidRDefault="00386DAC">
      <w:pPr>
        <w:spacing w:line="360" w:lineRule="auto"/>
        <w:rPr>
          <w:rFonts w:asciiTheme="majorHAnsi" w:eastAsia="Century Gothic" w:hAnsiTheme="majorHAnsi" w:cstheme="majorHAnsi"/>
          <w:b/>
          <w:bCs/>
          <w:lang w:val="pl-PL"/>
        </w:rPr>
      </w:pPr>
      <w:r>
        <w:rPr>
          <w:rFonts w:asciiTheme="majorHAnsi" w:eastAsia="Century Gothic" w:hAnsiTheme="majorHAnsi" w:cstheme="majorHAnsi"/>
          <w:b/>
          <w:bCs/>
          <w:lang w:val="pl-PL"/>
        </w:rPr>
        <w:t>Część II</w:t>
      </w:r>
    </w:p>
    <w:p w14:paraId="2F3B2C29" w14:textId="77777777" w:rsidR="00375117" w:rsidRDefault="00386DAC">
      <w:pPr>
        <w:pStyle w:val="Akapitzlist"/>
        <w:numPr>
          <w:ilvl w:val="0"/>
          <w:numId w:val="1"/>
        </w:numPr>
        <w:spacing w:line="360" w:lineRule="auto"/>
        <w:rPr>
          <w:rFonts w:asciiTheme="majorHAnsi" w:eastAsia="Century Gothic" w:hAnsiTheme="majorHAnsi" w:cstheme="majorHAnsi"/>
          <w:lang w:val="pl-PL"/>
        </w:rPr>
      </w:pPr>
      <w:r>
        <w:rPr>
          <w:rFonts w:asciiTheme="minorHAnsi" w:eastAsiaTheme="minorHAnsi" w:hAnsiTheme="minorHAnsi" w:cstheme="minorHAnsi"/>
          <w:lang w:val="pl-PL" w:eastAsia="en-US"/>
        </w:rPr>
        <w:t>szczegółowy Harmonogram działań, zawierający opis wszystkich elementów Planu oraz czasu ich realizacji oraz celów ich zastosowania</w:t>
      </w:r>
      <w:r>
        <w:rPr>
          <w:rFonts w:asciiTheme="majorHAnsi" w:eastAsia="Century Gothic" w:hAnsiTheme="majorHAnsi" w:cstheme="majorHAnsi"/>
          <w:lang w:val="pl-PL"/>
        </w:rPr>
        <w:t>.</w:t>
      </w:r>
    </w:p>
    <w:p w14:paraId="0C19FE7C" w14:textId="77777777" w:rsidR="00375117" w:rsidRDefault="00386DAC">
      <w:pPr>
        <w:spacing w:line="360" w:lineRule="auto"/>
        <w:rPr>
          <w:rFonts w:asciiTheme="majorHAnsi" w:eastAsia="Century Gothic" w:hAnsiTheme="majorHAnsi" w:cstheme="majorHAnsi"/>
          <w:b/>
          <w:bCs/>
          <w:lang w:val="pl-PL"/>
        </w:rPr>
      </w:pPr>
      <w:r>
        <w:rPr>
          <w:rFonts w:asciiTheme="majorHAnsi" w:eastAsia="Century Gothic" w:hAnsiTheme="majorHAnsi" w:cstheme="majorHAnsi"/>
          <w:b/>
          <w:bCs/>
          <w:lang w:val="pl-PL"/>
        </w:rPr>
        <w:t xml:space="preserve">Część III </w:t>
      </w:r>
    </w:p>
    <w:p w14:paraId="5C448980" w14:textId="77777777" w:rsidR="00375117" w:rsidRDefault="00386DA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eastAsia="Century Gothic" w:hAnsiTheme="majorHAnsi" w:cstheme="majorHAnsi"/>
          <w:lang w:val="pl-PL"/>
        </w:rPr>
      </w:pPr>
      <w:r>
        <w:rPr>
          <w:rFonts w:asciiTheme="majorHAnsi" w:eastAsia="Century Gothic" w:hAnsiTheme="majorHAnsi" w:cstheme="majorHAnsi"/>
          <w:lang w:val="pl-PL"/>
        </w:rPr>
        <w:t>szczegółowy opis wszystkich narzędzi i materiałów edukacyjnych zaakceptowany przez Zamawiającego.</w:t>
      </w:r>
    </w:p>
    <w:p w14:paraId="4C5BE504" w14:textId="77777777" w:rsidR="00375117" w:rsidRDefault="00375117">
      <w:pPr>
        <w:spacing w:line="360" w:lineRule="auto"/>
        <w:rPr>
          <w:rFonts w:ascii="Century Gothic" w:eastAsia="Century Gothic" w:hAnsi="Century Gothic" w:cs="Century Gothic"/>
          <w:sz w:val="20"/>
          <w:szCs w:val="20"/>
          <w:lang w:val="pl-PL"/>
        </w:rPr>
      </w:pPr>
    </w:p>
    <w:p w14:paraId="7C6DAB68" w14:textId="77777777" w:rsidR="00375117" w:rsidRDefault="00386DAC">
      <w:pPr>
        <w:keepNext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8CCE4"/>
        <w:spacing w:line="360" w:lineRule="auto"/>
        <w:jc w:val="both"/>
        <w:outlineLvl w:val="3"/>
        <w:rPr>
          <w:rFonts w:asciiTheme="majorHAnsi" w:eastAsia="Times New Roman" w:hAnsiTheme="majorHAnsi" w:cstheme="majorHAnsi"/>
          <w:b/>
          <w:bCs/>
          <w:lang w:val="pl-PL"/>
        </w:rPr>
      </w:pPr>
      <w:r>
        <w:rPr>
          <w:rFonts w:asciiTheme="majorHAnsi" w:eastAsia="Times New Roman" w:hAnsiTheme="majorHAnsi" w:cstheme="majorHAnsi"/>
          <w:b/>
          <w:bCs/>
          <w:lang w:val="pl-PL"/>
        </w:rPr>
        <w:t>IV NARZĘDZIA I MATERIAŁY EDUKACYJNE</w:t>
      </w:r>
      <w:bookmarkStart w:id="8" w:name="_Hlk62427216"/>
      <w:bookmarkEnd w:id="8"/>
    </w:p>
    <w:p w14:paraId="1655B6A3" w14:textId="77777777" w:rsidR="00375117" w:rsidRDefault="00375117">
      <w:p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</w:p>
    <w:p w14:paraId="13D1AC34" w14:textId="0A37896A" w:rsidR="00375117" w:rsidRPr="001356ED" w:rsidRDefault="00386DAC" w:rsidP="001356ED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  <w:r>
        <w:rPr>
          <w:rFonts w:asciiTheme="minorHAnsi" w:hAnsiTheme="minorHAnsi" w:cstheme="minorHAnsi"/>
          <w:b/>
          <w:bCs/>
          <w:lang w:val="pl-PL"/>
        </w:rPr>
        <w:t>GŁÓWNY BOHATER PLANU EDUKACYJNEGO:</w:t>
      </w:r>
    </w:p>
    <w:p w14:paraId="6DC7F2DF" w14:textId="77777777" w:rsidR="00375117" w:rsidRDefault="00386DAC">
      <w:p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  <w:r>
        <w:rPr>
          <w:rFonts w:asciiTheme="minorHAnsi" w:hAnsiTheme="minorHAnsi" w:cstheme="minorHAnsi"/>
          <w:b/>
          <w:bCs/>
          <w:lang w:val="pl-PL"/>
        </w:rPr>
        <w:t>ETAP I</w:t>
      </w:r>
    </w:p>
    <w:p w14:paraId="2ABD46C1" w14:textId="77777777" w:rsidR="00375117" w:rsidRDefault="00386DAC">
      <w:p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 xml:space="preserve">Wykonawca zgodnie z sugestiami Zmawiającego stworzy zarys trzech propozycji </w:t>
      </w:r>
      <w:r>
        <w:rPr>
          <w:rFonts w:asciiTheme="minorHAnsi" w:hAnsiTheme="minorHAnsi" w:cstheme="minorHAnsi"/>
          <w:b/>
          <w:bCs/>
          <w:lang w:val="pl-PL"/>
        </w:rPr>
        <w:t>Głównego Bohatera</w:t>
      </w:r>
      <w:r>
        <w:rPr>
          <w:rFonts w:asciiTheme="minorHAnsi" w:hAnsiTheme="minorHAnsi" w:cstheme="minorHAnsi"/>
          <w:lang w:val="pl-PL"/>
        </w:rPr>
        <w:t xml:space="preserve"> w terminie 7 dni od dnia podpisania umowy. Zamawiający dokona wyboru jednej propozycji na podstawie protokołu. </w:t>
      </w:r>
    </w:p>
    <w:p w14:paraId="3A5029C3" w14:textId="77777777" w:rsidR="00375117" w:rsidRDefault="00386DAC">
      <w:p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  <w:r>
        <w:rPr>
          <w:rFonts w:asciiTheme="minorHAnsi" w:hAnsiTheme="minorHAnsi" w:cstheme="minorHAnsi"/>
          <w:b/>
          <w:bCs/>
          <w:lang w:val="pl-PL"/>
        </w:rPr>
        <w:t>ETAP II</w:t>
      </w:r>
    </w:p>
    <w:p w14:paraId="305EFAE7" w14:textId="77777777" w:rsidR="00375117" w:rsidRDefault="00386DAC">
      <w:p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 xml:space="preserve">Po akceptacji jednej propozycji </w:t>
      </w:r>
      <w:r>
        <w:rPr>
          <w:rFonts w:asciiTheme="minorHAnsi" w:hAnsiTheme="minorHAnsi" w:cstheme="minorHAnsi"/>
          <w:b/>
          <w:bCs/>
          <w:lang w:val="pl-PL"/>
        </w:rPr>
        <w:t>Głównego Bohatera</w:t>
      </w:r>
      <w:r>
        <w:rPr>
          <w:rFonts w:asciiTheme="minorHAnsi" w:hAnsiTheme="minorHAnsi" w:cstheme="minorHAnsi"/>
          <w:lang w:val="pl-PL"/>
        </w:rPr>
        <w:t xml:space="preserve">, Wykonawca w terminie 5 dni stworzy kompletny projekt wersji graficznej Głównego Bohatera. Wykona model postaci 3D i rysunki Głównego Bohatera w różnych rzutach (min 3). Projekt zostanie odebrany na podstawie protokołu. Wykonawca przekaże zaakceptowany projekt w wersji papierowej i w wersji elektronicznej na nośniku pendrive. </w:t>
      </w:r>
    </w:p>
    <w:p w14:paraId="46CC3A52" w14:textId="77777777" w:rsidR="00375117" w:rsidRDefault="00386DAC">
      <w:p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  <w:r>
        <w:rPr>
          <w:rFonts w:asciiTheme="minorHAnsi" w:hAnsiTheme="minorHAnsi" w:cstheme="minorHAnsi"/>
          <w:b/>
          <w:bCs/>
          <w:lang w:val="pl-PL"/>
        </w:rPr>
        <w:t xml:space="preserve">ETAP III </w:t>
      </w:r>
    </w:p>
    <w:p w14:paraId="23E643CB" w14:textId="77777777" w:rsidR="00375117" w:rsidRDefault="00386DAC">
      <w:p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  <w:r>
        <w:rPr>
          <w:rFonts w:asciiTheme="minorHAnsi" w:hAnsiTheme="minorHAnsi" w:cstheme="minorHAnsi"/>
          <w:b/>
          <w:bCs/>
          <w:lang w:val="pl-PL"/>
        </w:rPr>
        <w:t xml:space="preserve">Wykonawca wykona 1000 sztuk maskotek głównego bohatera zgodnie z zaakceptowanym projektem oraz dwa kostiumy dla osoby dorosłej. </w:t>
      </w:r>
    </w:p>
    <w:p w14:paraId="53C37AB7" w14:textId="77777777" w:rsidR="00375117" w:rsidRDefault="00375117">
      <w:p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</w:p>
    <w:p w14:paraId="43CACBCF" w14:textId="77777777" w:rsidR="00B95030" w:rsidRDefault="00B95030">
      <w:p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</w:p>
    <w:p w14:paraId="61DAD234" w14:textId="77777777" w:rsidR="00B95030" w:rsidRDefault="00B95030">
      <w:p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</w:p>
    <w:p w14:paraId="0D47B29F" w14:textId="55F98E74" w:rsidR="00375117" w:rsidRDefault="00386DAC">
      <w:p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  <w:r>
        <w:rPr>
          <w:rFonts w:asciiTheme="minorHAnsi" w:hAnsiTheme="minorHAnsi" w:cstheme="minorHAnsi"/>
          <w:b/>
          <w:bCs/>
          <w:lang w:val="pl-PL"/>
        </w:rPr>
        <w:lastRenderedPageBreak/>
        <w:t>Wymagania maskotka:</w:t>
      </w:r>
    </w:p>
    <w:p w14:paraId="129C4612" w14:textId="45F835D9" w:rsidR="00375117" w:rsidRDefault="00386DA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>materiał maskotki: futro plusz,</w:t>
      </w:r>
      <w:r>
        <w:rPr>
          <w:color w:val="00000A"/>
          <w:lang w:val="pl-PL"/>
        </w:rPr>
        <w:t xml:space="preserve"> </w:t>
      </w:r>
      <w:bookmarkStart w:id="9" w:name="_Hlk63149808"/>
      <w:r>
        <w:rPr>
          <w:rFonts w:asciiTheme="minorHAnsi" w:hAnsiTheme="minorHAnsi" w:cstheme="minorHAnsi"/>
          <w:color w:val="00000A"/>
          <w:lang w:val="pl-PL"/>
        </w:rPr>
        <w:t>materiał powinien posiadać certyfikat Oeko-Tex</w:t>
      </w:r>
      <w:bookmarkEnd w:id="9"/>
      <w:r w:rsidRPr="00CD35B0">
        <w:rPr>
          <w:rFonts w:asciiTheme="minorHAnsi" w:hAnsiTheme="minorHAnsi" w:cstheme="minorHAnsi"/>
          <w:color w:val="00000A"/>
          <w:lang w:val="pl-PL"/>
        </w:rPr>
        <w:t>,</w:t>
      </w:r>
      <w:r>
        <w:rPr>
          <w:rFonts w:asciiTheme="minorHAnsi" w:hAnsiTheme="minorHAnsi" w:cstheme="minorHAnsi"/>
          <w:color w:val="00000A"/>
          <w:lang w:val="pl-PL"/>
        </w:rPr>
        <w:t xml:space="preserve"> użyte tkaniny</w:t>
      </w:r>
      <w:r w:rsidR="00CD35B0">
        <w:rPr>
          <w:rFonts w:asciiTheme="minorHAnsi" w:hAnsiTheme="minorHAnsi" w:cstheme="minorHAnsi"/>
          <w:color w:val="00000A"/>
          <w:lang w:val="pl-PL"/>
        </w:rPr>
        <w:t xml:space="preserve"> </w:t>
      </w:r>
      <w:r>
        <w:rPr>
          <w:rFonts w:asciiTheme="minorHAnsi" w:hAnsiTheme="minorHAnsi" w:cstheme="minorHAnsi"/>
          <w:color w:val="00000A"/>
          <w:lang w:val="pl-PL"/>
        </w:rPr>
        <w:t>nie mogą wykazywać właściwości farbujących,</w:t>
      </w:r>
    </w:p>
    <w:p w14:paraId="1038DEE2" w14:textId="77777777" w:rsidR="00375117" w:rsidRDefault="00386DA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 xml:space="preserve">wypełnienie maskotki: wata poliestrowa z recyklingu, </w:t>
      </w:r>
      <w:r>
        <w:rPr>
          <w:rFonts w:asciiTheme="minorHAnsi" w:hAnsiTheme="minorHAnsi" w:cstheme="minorHAnsi"/>
          <w:color w:val="00000A"/>
          <w:lang w:val="pl-PL"/>
        </w:rPr>
        <w:t>certyfikat Oeko-Tex</w:t>
      </w:r>
    </w:p>
    <w:p w14:paraId="70CB3C5F" w14:textId="77777777" w:rsidR="00375117" w:rsidRDefault="00386DA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>wysokość maskotki: (bez nóżek) min.15 cm (+ 5 cm), szer. od 13 cm do 15 cm</w:t>
      </w:r>
    </w:p>
    <w:p w14:paraId="3FD7F229" w14:textId="77777777" w:rsidR="00375117" w:rsidRDefault="00386DA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>przód maskotki: haft buzia, oczy w kolorze białym i czarnym,</w:t>
      </w:r>
    </w:p>
    <w:p w14:paraId="5A71ED3A" w14:textId="77777777" w:rsidR="00375117" w:rsidRDefault="00386DA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>na metce wszytej w bok maskotki należy zamieścić: logo kampanii oraz adres strony kampanii</w:t>
      </w:r>
    </w:p>
    <w:p w14:paraId="5FA6BE35" w14:textId="77777777" w:rsidR="00375117" w:rsidRDefault="00386DA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>maskotka pakowana indywidualnie w materiał pochodzący z recyklingu np. papierowa torba dopasowana do wielkości maskotki,</w:t>
      </w:r>
    </w:p>
    <w:p w14:paraId="1ADBE5ED" w14:textId="77777777" w:rsidR="00375117" w:rsidRDefault="00386DA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>pakowane zbiorczo w kartony po 50 szt. lub 100 szt. z opisem zawartości i ilości,</w:t>
      </w:r>
    </w:p>
    <w:p w14:paraId="6F296E52" w14:textId="1172BA39" w:rsidR="00375117" w:rsidRPr="00B95030" w:rsidRDefault="00386DAC" w:rsidP="00B9503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 xml:space="preserve">przed produkcją Wykonawca zobowiązany wykonać prototyp maskotki. </w:t>
      </w:r>
    </w:p>
    <w:p w14:paraId="237A2971" w14:textId="77777777" w:rsidR="00375117" w:rsidRDefault="00386DAC">
      <w:p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  <w:r>
        <w:rPr>
          <w:rFonts w:asciiTheme="minorHAnsi" w:hAnsiTheme="minorHAnsi" w:cstheme="minorHAnsi"/>
          <w:b/>
          <w:bCs/>
          <w:lang w:val="pl-PL"/>
        </w:rPr>
        <w:t>Wymagania kostium:</w:t>
      </w:r>
    </w:p>
    <w:p w14:paraId="2094976A" w14:textId="77777777" w:rsidR="00375117" w:rsidRDefault="00386DA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  <w:r>
        <w:rPr>
          <w:rFonts w:asciiTheme="minorHAnsi" w:hAnsiTheme="minorHAnsi" w:cstheme="minorHAnsi"/>
          <w:lang w:val="pl-PL"/>
        </w:rPr>
        <w:t>zarys graficzny powinien zawierać szczegółowy opis wykonania kostiumu.</w:t>
      </w:r>
    </w:p>
    <w:p w14:paraId="7F817C4B" w14:textId="77777777" w:rsidR="00375117" w:rsidRDefault="00386DA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  <w:r>
        <w:rPr>
          <w:rFonts w:asciiTheme="minorHAnsi" w:hAnsiTheme="minorHAnsi" w:cstheme="minorHAnsi"/>
          <w:lang w:val="pl-PL"/>
        </w:rPr>
        <w:t xml:space="preserve"> wysokość: ok. 180 cm z zachowaniem +/- 5 cm tolerancji, </w:t>
      </w:r>
    </w:p>
    <w:p w14:paraId="258A51B1" w14:textId="77777777" w:rsidR="00375117" w:rsidRDefault="00386DA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  <w:r>
        <w:rPr>
          <w:rFonts w:asciiTheme="minorHAnsi" w:hAnsiTheme="minorHAnsi" w:cstheme="minorHAnsi"/>
          <w:lang w:val="pl-PL"/>
        </w:rPr>
        <w:t>kostium ma składać się z niezależnych elementów: głowy, kadłuba, rękawiczek, szarfy z logotypami, butów zaopatrzonych w podeszwy i nakładki na buty, nadające się do pracy na zewnątrz budynku, materiał: welur,</w:t>
      </w:r>
      <w:r>
        <w:rPr>
          <w:rFonts w:asciiTheme="minorHAnsi" w:hAnsiTheme="minorHAnsi" w:cstheme="minorHAnsi"/>
          <w:color w:val="00000A"/>
          <w:lang w:val="pl-PL"/>
        </w:rPr>
        <w:t xml:space="preserve"> materiał powinien posiadać certyfikat Oeko-Tex,</w:t>
      </w:r>
    </w:p>
    <w:p w14:paraId="466CC44C" w14:textId="77777777" w:rsidR="00375117" w:rsidRDefault="00386DAC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  <w:r>
        <w:rPr>
          <w:rFonts w:asciiTheme="minorHAnsi" w:hAnsiTheme="minorHAnsi" w:cstheme="minorHAnsi"/>
          <w:lang w:val="pl-PL"/>
        </w:rPr>
        <w:t>kolorystyka kostiumu zgodna z zaakceptowanym projektem,</w:t>
      </w:r>
    </w:p>
    <w:p w14:paraId="621C630A" w14:textId="7518EA32" w:rsidR="00375117" w:rsidRPr="00B95030" w:rsidRDefault="00386DAC" w:rsidP="00B95030">
      <w:pPr>
        <w:pStyle w:val="Akapitzlist"/>
        <w:numPr>
          <w:ilvl w:val="0"/>
          <w:numId w:val="4"/>
        </w:num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  <w:r>
        <w:rPr>
          <w:rFonts w:asciiTheme="minorHAnsi" w:hAnsiTheme="minorHAnsi" w:cstheme="minorHAnsi"/>
          <w:lang w:val="pl-PL"/>
        </w:rPr>
        <w:t xml:space="preserve">w kostium  powinien zmieścić się dorosły człowiek, ma on być odzwierciedleniem małej maskotki. </w:t>
      </w:r>
    </w:p>
    <w:p w14:paraId="76106560" w14:textId="77777777" w:rsidR="00375117" w:rsidRDefault="00386DAC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eastAsia="Century Gothic" w:hAnsiTheme="minorHAnsi" w:cstheme="minorHAnsi"/>
          <w:b/>
          <w:lang w:val="pl-PL"/>
        </w:rPr>
      </w:pPr>
      <w:r>
        <w:rPr>
          <w:rFonts w:asciiTheme="minorHAnsi" w:eastAsia="Century Gothic" w:hAnsiTheme="minorHAnsi" w:cstheme="minorHAnsi"/>
          <w:b/>
          <w:lang w:val="pl-PL"/>
        </w:rPr>
        <w:t>STRONA INTERNETOWA BĘDĄCA ZAKŁADKĄ STRONY WWW MPGKIM</w:t>
      </w:r>
      <w:bookmarkStart w:id="10" w:name="_Hlk62456937"/>
      <w:bookmarkEnd w:id="10"/>
    </w:p>
    <w:p w14:paraId="6E0DFF8B" w14:textId="00E38C35" w:rsidR="00375117" w:rsidRDefault="00386DA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eastAsia="Century Gothic" w:hAnsiTheme="minorHAnsi" w:cstheme="minorHAnsi"/>
          <w:bCs/>
          <w:lang w:val="pl-PL"/>
        </w:rPr>
      </w:pPr>
      <w:r>
        <w:rPr>
          <w:rFonts w:asciiTheme="minorHAnsi" w:eastAsia="Century Gothic" w:hAnsiTheme="minorHAnsi" w:cstheme="minorHAnsi"/>
          <w:b/>
          <w:bCs/>
          <w:lang w:val="pl-PL"/>
        </w:rPr>
        <w:t>Wykonawca w terminie 1</w:t>
      </w:r>
      <w:r w:rsidR="00FF67A5">
        <w:rPr>
          <w:rFonts w:asciiTheme="minorHAnsi" w:eastAsia="Century Gothic" w:hAnsiTheme="minorHAnsi" w:cstheme="minorHAnsi"/>
          <w:b/>
          <w:bCs/>
          <w:lang w:val="pl-PL"/>
        </w:rPr>
        <w:t>5</w:t>
      </w:r>
      <w:r>
        <w:rPr>
          <w:rFonts w:asciiTheme="minorHAnsi" w:eastAsia="Century Gothic" w:hAnsiTheme="minorHAnsi" w:cstheme="minorHAnsi"/>
          <w:b/>
          <w:bCs/>
          <w:lang w:val="pl-PL"/>
        </w:rPr>
        <w:t xml:space="preserve"> dni roboczych wykona projekt graficzny strony</w:t>
      </w:r>
      <w:r>
        <w:rPr>
          <w:rFonts w:asciiTheme="minorHAnsi" w:eastAsia="Century Gothic" w:hAnsiTheme="minorHAnsi" w:cstheme="minorHAnsi"/>
          <w:bCs/>
          <w:lang w:val="pl-PL"/>
        </w:rPr>
        <w:t xml:space="preserve">. Zamawiający w terminie 3 dni dokona akceptacji albo wniesie uwagi. </w:t>
      </w:r>
      <w:r>
        <w:rPr>
          <w:rFonts w:asciiTheme="minorHAnsi" w:hAnsiTheme="minorHAnsi" w:cstheme="minorHAnsi"/>
          <w:lang w:val="pl-PL"/>
        </w:rPr>
        <w:t>W przypadku wniesienia uwag Wykonawca w terminie 3 dni dokona poprawy.</w:t>
      </w:r>
    </w:p>
    <w:p w14:paraId="2A117873" w14:textId="77777777" w:rsidR="00375117" w:rsidRDefault="00386DA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eastAsia="Century Gothic" w:hAnsiTheme="minorHAnsi" w:cstheme="minorHAnsi"/>
          <w:bCs/>
          <w:lang w:val="pl-PL"/>
        </w:rPr>
      </w:pPr>
      <w:r>
        <w:rPr>
          <w:rFonts w:asciiTheme="minorHAnsi" w:eastAsia="Century Gothic" w:hAnsiTheme="minorHAnsi" w:cstheme="minorHAnsi"/>
          <w:bCs/>
          <w:lang w:val="pl-PL"/>
        </w:rPr>
        <w:t xml:space="preserve">strona ma wykorzystywać języki </w:t>
      </w:r>
      <w:r>
        <w:rPr>
          <w:rFonts w:asciiTheme="minorHAnsi" w:eastAsia="Century Gothic" w:hAnsiTheme="minorHAnsi" w:cstheme="minorHAnsi"/>
          <w:lang w:val="pl-PL"/>
        </w:rPr>
        <w:t xml:space="preserve">programowania HTML, JavaScript, CSS, PHP, SQL i </w:t>
      </w:r>
      <w:proofErr w:type="spellStart"/>
      <w:r>
        <w:rPr>
          <w:rFonts w:asciiTheme="minorHAnsi" w:eastAsia="Century Gothic" w:hAnsiTheme="minorHAnsi" w:cstheme="minorHAnsi"/>
          <w:lang w:val="pl-PL"/>
        </w:rPr>
        <w:t>frameworku</w:t>
      </w:r>
      <w:proofErr w:type="spellEnd"/>
      <w:r>
        <w:rPr>
          <w:rFonts w:asciiTheme="minorHAnsi" w:eastAsia="Century Gothic" w:hAnsiTheme="minorHAnsi" w:cstheme="minorHAnsi"/>
          <w:lang w:val="pl-PL"/>
        </w:rPr>
        <w:t xml:space="preserve"> </w:t>
      </w:r>
      <w:proofErr w:type="spellStart"/>
      <w:r>
        <w:rPr>
          <w:rFonts w:asciiTheme="minorHAnsi" w:eastAsia="Century Gothic" w:hAnsiTheme="minorHAnsi" w:cstheme="minorHAnsi"/>
          <w:lang w:val="pl-PL"/>
        </w:rPr>
        <w:t>Bootstrap</w:t>
      </w:r>
      <w:proofErr w:type="spellEnd"/>
      <w:r>
        <w:rPr>
          <w:rFonts w:asciiTheme="minorHAnsi" w:eastAsia="Century Gothic" w:hAnsiTheme="minorHAnsi" w:cstheme="minorHAnsi"/>
          <w:lang w:val="pl-PL"/>
        </w:rPr>
        <w:t xml:space="preserve">, i bazą danych MySQL lub </w:t>
      </w:r>
      <w:proofErr w:type="spellStart"/>
      <w:r>
        <w:rPr>
          <w:rFonts w:asciiTheme="minorHAnsi" w:eastAsia="Century Gothic" w:hAnsiTheme="minorHAnsi" w:cstheme="minorHAnsi"/>
          <w:lang w:val="pl-PL"/>
        </w:rPr>
        <w:t>PostgreSQL</w:t>
      </w:r>
      <w:proofErr w:type="spellEnd"/>
      <w:r>
        <w:rPr>
          <w:rFonts w:asciiTheme="minorHAnsi" w:eastAsia="Century Gothic" w:hAnsiTheme="minorHAnsi" w:cstheme="minorHAnsi"/>
          <w:lang w:val="pl-PL"/>
        </w:rPr>
        <w:t>.</w:t>
      </w:r>
    </w:p>
    <w:p w14:paraId="7B469E7A" w14:textId="77777777" w:rsidR="00375117" w:rsidRDefault="00386DA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eastAsia="Century Gothic" w:hAnsiTheme="minorHAnsi" w:cstheme="minorHAnsi"/>
          <w:bCs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ma być stworzona z zachowaniem najnowszych zasad programowania w podanych językach i używanych </w:t>
      </w:r>
      <w:proofErr w:type="spellStart"/>
      <w:r>
        <w:rPr>
          <w:rFonts w:asciiTheme="minorHAnsi" w:eastAsia="Century Gothic" w:hAnsiTheme="minorHAnsi" w:cstheme="minorHAnsi"/>
          <w:lang w:val="pl-PL"/>
        </w:rPr>
        <w:t>frameworkach</w:t>
      </w:r>
      <w:proofErr w:type="spellEnd"/>
      <w:r>
        <w:rPr>
          <w:rFonts w:asciiTheme="minorHAnsi" w:eastAsia="Century Gothic" w:hAnsiTheme="minorHAnsi" w:cstheme="minorHAnsi"/>
          <w:lang w:val="pl-PL"/>
        </w:rPr>
        <w:t xml:space="preserve">. </w:t>
      </w:r>
    </w:p>
    <w:p w14:paraId="5F3AB231" w14:textId="77777777" w:rsidR="00375117" w:rsidRDefault="00386DA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eastAsia="Century Gothic" w:hAnsiTheme="minorHAnsi" w:cstheme="minorHAnsi"/>
          <w:bCs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ma posiadać zakładki ze szczegółowymi informacjami na temat akcji, galerią z możliwością dodawania zdjęć z konkursów i materiałów pasujących do motywu przewodniego projektu, grami </w:t>
      </w:r>
      <w:r>
        <w:rPr>
          <w:rFonts w:asciiTheme="minorHAnsi" w:eastAsia="Century Gothic" w:hAnsiTheme="minorHAnsi" w:cstheme="minorHAnsi"/>
          <w:lang w:val="pl-PL"/>
        </w:rPr>
        <w:lastRenderedPageBreak/>
        <w:t>interaktywnymi, filmami edukacyjnymi, quizem o ochronie środowiska i segregacji odpadów, i regulaminem z zasadami dotyczącymi uczestnictwa w konkursie.</w:t>
      </w:r>
    </w:p>
    <w:p w14:paraId="69D2F603" w14:textId="77777777" w:rsidR="00375117" w:rsidRDefault="00386DA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eastAsia="Century Gothic" w:hAnsiTheme="minorHAnsi" w:cstheme="minorHAnsi"/>
          <w:bCs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ma być zintegrowana z bazą danych serwera, na którym postawiona jest strona internetowa </w:t>
      </w:r>
      <w:proofErr w:type="spellStart"/>
      <w:r>
        <w:rPr>
          <w:rFonts w:asciiTheme="minorHAnsi" w:eastAsia="Century Gothic" w:hAnsiTheme="minorHAnsi" w:cstheme="minorHAnsi"/>
          <w:lang w:val="pl-PL"/>
        </w:rPr>
        <w:t>MPGKiM</w:t>
      </w:r>
      <w:proofErr w:type="spellEnd"/>
      <w:r>
        <w:rPr>
          <w:rFonts w:asciiTheme="minorHAnsi" w:eastAsia="Century Gothic" w:hAnsiTheme="minorHAnsi" w:cstheme="minorHAnsi"/>
          <w:lang w:val="pl-PL"/>
        </w:rPr>
        <w:t xml:space="preserve"> w celu poszerzania jej zawartości o filmy i zdjęcia wyświetlane później na stronie. Powinna zostać połączona z narzędziami do zarządzania treścią strony, z możliwością dodawania postów i zdjęć przez administratora.</w:t>
      </w:r>
    </w:p>
    <w:p w14:paraId="5D34C6BA" w14:textId="77777777" w:rsidR="00375117" w:rsidRDefault="00386DAC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eastAsia="Century Gothic" w:hAnsiTheme="minorHAnsi" w:cstheme="minorHAnsi"/>
          <w:bCs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>strona powinna być prosta i przejrzysta dla wszystkich grup wiekowych.</w:t>
      </w:r>
    </w:p>
    <w:p w14:paraId="63FDED2D" w14:textId="73958385" w:rsidR="00375117" w:rsidRPr="00B95030" w:rsidRDefault="00386DAC" w:rsidP="00B9503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Theme="minorHAnsi" w:eastAsia="Century Gothic" w:hAnsiTheme="minorHAnsi" w:cstheme="minorHAnsi"/>
          <w:bCs/>
          <w:lang w:val="pl-PL"/>
        </w:rPr>
      </w:pPr>
      <w:r>
        <w:rPr>
          <w:rFonts w:asciiTheme="minorHAnsi" w:hAnsiTheme="minorHAnsi" w:cstheme="minorHAnsi"/>
          <w:lang w:val="pl-PL"/>
        </w:rPr>
        <w:t>strona ma spełniać wymogi stawiane przez WCAG 2.1 na poziomie AA</w:t>
      </w:r>
    </w:p>
    <w:p w14:paraId="1F80BD7A" w14:textId="77777777" w:rsidR="00375117" w:rsidRDefault="00386DAC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u w:val="single"/>
          <w:lang w:val="pl-PL"/>
        </w:rPr>
      </w:pPr>
      <w:r>
        <w:rPr>
          <w:rFonts w:asciiTheme="minorHAnsi" w:eastAsia="Century Gothic" w:hAnsiTheme="minorHAnsi" w:cstheme="minorHAnsi"/>
          <w:b/>
          <w:u w:val="single"/>
          <w:lang w:val="pl-PL"/>
        </w:rPr>
        <w:t>FILMY</w:t>
      </w:r>
      <w:r>
        <w:rPr>
          <w:rFonts w:asciiTheme="minorHAnsi" w:eastAsia="Century Gothic" w:hAnsiTheme="minorHAnsi" w:cstheme="minorHAnsi"/>
          <w:u w:val="single"/>
          <w:lang w:val="pl-PL"/>
        </w:rPr>
        <w:t xml:space="preserve"> </w:t>
      </w:r>
      <w:r>
        <w:rPr>
          <w:rFonts w:asciiTheme="minorHAnsi" w:eastAsia="Century Gothic" w:hAnsiTheme="minorHAnsi" w:cstheme="minorHAnsi"/>
          <w:b/>
          <w:bCs/>
          <w:u w:val="single"/>
          <w:lang w:val="pl-PL"/>
        </w:rPr>
        <w:t>– ILOŚĆ 5</w:t>
      </w:r>
      <w:r>
        <w:rPr>
          <w:rFonts w:asciiTheme="minorHAnsi" w:eastAsia="Century Gothic" w:hAnsiTheme="minorHAnsi" w:cstheme="minorHAnsi"/>
          <w:u w:val="single"/>
          <w:lang w:val="pl-PL"/>
        </w:rPr>
        <w:t xml:space="preserve"> </w:t>
      </w:r>
    </w:p>
    <w:p w14:paraId="28F1BAE7" w14:textId="77777777" w:rsidR="00375117" w:rsidRDefault="00386DAC">
      <w:pPr>
        <w:numPr>
          <w:ilvl w:val="0"/>
          <w:numId w:val="7"/>
        </w:numPr>
        <w:spacing w:line="360" w:lineRule="auto"/>
        <w:contextualSpacing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b/>
          <w:bCs/>
          <w:lang w:val="pl-PL"/>
        </w:rPr>
        <w:t>W terminie 20 dni od podpisania umowy</w:t>
      </w:r>
      <w:r>
        <w:rPr>
          <w:rFonts w:asciiTheme="minorHAnsi" w:hAnsiTheme="minorHAnsi" w:cstheme="minorHAnsi"/>
          <w:lang w:val="pl-PL"/>
        </w:rPr>
        <w:t xml:space="preserve">, Wykonawca przedstawi Zamawiającemu wstępną koncepcję filmów. W terminie 3 dni Zamawiający wniesie uwagi lub dokonana na podstawie protokołu akceptacji koncepcji filmów. W przypadku wniesienia uwag Wykonawca w terminie 3 dni dokona poprawy. </w:t>
      </w:r>
      <w:bookmarkStart w:id="11" w:name="_Hlk62734827"/>
      <w:bookmarkEnd w:id="11"/>
    </w:p>
    <w:p w14:paraId="5C9BF1A1" w14:textId="77777777" w:rsidR="00375117" w:rsidRDefault="00386DAC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 xml:space="preserve">Po dokonaniu odbioru, </w:t>
      </w:r>
      <w:r>
        <w:rPr>
          <w:rFonts w:asciiTheme="minorHAnsi" w:eastAsia="Century Gothic" w:hAnsiTheme="minorHAnsi" w:cstheme="minorHAnsi"/>
          <w:lang w:val="pl-PL"/>
        </w:rPr>
        <w:t xml:space="preserve">Wykonawca w terminie 5 dni roboczych jest zobowiązany przedstawić dokładny scenariusz każdego filmu Zamawiającemu, celem  jego akceptacji.  Scenariusz ma zostać szczegółowo omówiony z Zamawiającym, który go odbierze na podstawie protokołu. </w:t>
      </w:r>
    </w:p>
    <w:p w14:paraId="659192CA" w14:textId="77777777" w:rsidR="00375117" w:rsidRDefault="00386DAC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>Wykonawca wykona 5 filmów o długości od 100 do 120 sekund, które mają ukazywać różne aspekty segregacji odpadów.</w:t>
      </w:r>
    </w:p>
    <w:p w14:paraId="1CB93F67" w14:textId="77777777" w:rsidR="00375117" w:rsidRDefault="00386DAC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Dwa filmy mają zostać wykonane w technologii tradycyjnej </w:t>
      </w:r>
    </w:p>
    <w:p w14:paraId="09C21B1A" w14:textId="77777777" w:rsidR="00375117" w:rsidRDefault="00386DAC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>Trzy filmy w technologii animacji</w:t>
      </w:r>
    </w:p>
    <w:p w14:paraId="76966F43" w14:textId="77777777" w:rsidR="00375117" w:rsidRDefault="00386DAC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>Filmy mają wykorzystać postać Głównego Bohatera</w:t>
      </w:r>
    </w:p>
    <w:p w14:paraId="04374DBC" w14:textId="77777777" w:rsidR="00375117" w:rsidRDefault="00386DAC">
      <w:p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  <w:r>
        <w:rPr>
          <w:rFonts w:asciiTheme="minorHAnsi" w:hAnsiTheme="minorHAnsi" w:cstheme="minorHAnsi"/>
          <w:b/>
          <w:bCs/>
          <w:lang w:val="pl-PL"/>
        </w:rPr>
        <w:t xml:space="preserve">Wymagania dotyczące filmów wykonanych w technologii tradycyjnej: </w:t>
      </w:r>
    </w:p>
    <w:p w14:paraId="58ADEA74" w14:textId="77777777" w:rsidR="00375117" w:rsidRDefault="00386DAC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>Wykonawca opracuje koncepcję i scenariusz filmów,</w:t>
      </w:r>
    </w:p>
    <w:p w14:paraId="23085715" w14:textId="77777777" w:rsidR="00375117" w:rsidRDefault="00386DAC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 xml:space="preserve">filmy muszą zostać nakręcone na podstawie wcześniej zaakceptowanej koncepcji, </w:t>
      </w:r>
      <w:bookmarkStart w:id="12" w:name="_Hlk62734188"/>
      <w:bookmarkEnd w:id="12"/>
    </w:p>
    <w:p w14:paraId="12018C89" w14:textId="77777777" w:rsidR="00375117" w:rsidRDefault="00386DAC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 xml:space="preserve">zdjęcia, które realizowane na zewnątrz powinny być wykonane w dzień pogodny.  </w:t>
      </w:r>
    </w:p>
    <w:p w14:paraId="60791752" w14:textId="77777777" w:rsidR="00375117" w:rsidRDefault="00386DAC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 xml:space="preserve">filmy powinny być zrealizowane w sposób nowoczesny i dynamiczny, </w:t>
      </w:r>
    </w:p>
    <w:p w14:paraId="20807D6E" w14:textId="77777777" w:rsidR="00375117" w:rsidRDefault="00386DAC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lastRenderedPageBreak/>
        <w:t>wykonawca zapewni aktorów, potrzebny sprzęt i rekwizyty niezbędne do realizacji filmów, a także licencjonowaną muzykę oddającą charakter filmu z uwzględnieniem opłaty licencyjnej za ewentualne wykorzystane utwory.</w:t>
      </w:r>
    </w:p>
    <w:p w14:paraId="7C58BA3A" w14:textId="77777777" w:rsidR="00375117" w:rsidRDefault="00386DAC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>wykonawca zobowiązany jest we własnym zakresie uzyskać zezwolenia osób, których wizerunki zostały utrwalone w materiale na ich publikowanie oraz rozpowszechnianie,</w:t>
      </w:r>
    </w:p>
    <w:p w14:paraId="72ED3808" w14:textId="77777777" w:rsidR="00375117" w:rsidRDefault="00386DAC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 xml:space="preserve">filmy muszą być wykonane w technice obrazu 4K, przy wykorzystaniu kamery i  drona. </w:t>
      </w:r>
    </w:p>
    <w:p w14:paraId="118B7994" w14:textId="77777777" w:rsidR="00375117" w:rsidRDefault="00386DAC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 xml:space="preserve">produkcja filmu powinna uwzględniać optymalizację i dostosowanie materiałów programowych do standardów technicznych stosowanych w TV i Internecie. </w:t>
      </w:r>
    </w:p>
    <w:p w14:paraId="2EC3E12F" w14:textId="77777777" w:rsidR="00375117" w:rsidRDefault="00386DAC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 xml:space="preserve">filmy muszą być przygotowane na sprzęcie zapewniającym profesjonalną jakość dźwięku i obrazu. </w:t>
      </w:r>
    </w:p>
    <w:p w14:paraId="2BA28751" w14:textId="77777777" w:rsidR="00375117" w:rsidRDefault="00386DAC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 xml:space="preserve">do produkcji filmów musi zostać wykorzystana technika  </w:t>
      </w:r>
      <w:proofErr w:type="spellStart"/>
      <w:r>
        <w:rPr>
          <w:rFonts w:asciiTheme="minorHAnsi" w:hAnsiTheme="minorHAnsi" w:cstheme="minorHAnsi"/>
          <w:lang w:val="pl-PL"/>
        </w:rPr>
        <w:t>slow</w:t>
      </w:r>
      <w:proofErr w:type="spellEnd"/>
      <w:r>
        <w:rPr>
          <w:rFonts w:asciiTheme="minorHAnsi" w:hAnsiTheme="minorHAnsi" w:cstheme="minorHAnsi"/>
          <w:lang w:val="pl-PL"/>
        </w:rPr>
        <w:t xml:space="preserve"> </w:t>
      </w:r>
      <w:proofErr w:type="spellStart"/>
      <w:r>
        <w:rPr>
          <w:rFonts w:asciiTheme="minorHAnsi" w:hAnsiTheme="minorHAnsi" w:cstheme="minorHAnsi"/>
          <w:lang w:val="pl-PL"/>
        </w:rPr>
        <w:t>motion</w:t>
      </w:r>
      <w:proofErr w:type="spellEnd"/>
      <w:r>
        <w:rPr>
          <w:rFonts w:asciiTheme="minorHAnsi" w:hAnsiTheme="minorHAnsi" w:cstheme="minorHAnsi"/>
          <w:lang w:val="pl-PL"/>
        </w:rPr>
        <w:t xml:space="preserve"> oraz makro. </w:t>
      </w:r>
    </w:p>
    <w:p w14:paraId="152DED98" w14:textId="77777777" w:rsidR="00375117" w:rsidRDefault="00386DAC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 xml:space="preserve">filmy muszą być zgodne ze standardem WCAG 2.1 na poziomie AA, w szczególności muszą być dostosowane dla osób z niepełnosprawnością słuchową i wzrokową (napisy w wersji polskiej). </w:t>
      </w:r>
    </w:p>
    <w:p w14:paraId="1E00986B" w14:textId="77777777" w:rsidR="00375117" w:rsidRDefault="00386DAC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 xml:space="preserve">wykonawca przekaże po uzyskaniu akceptacji Zamawiającego finalną wersję filmów,                     w wersji skompresowanej i w wersji nieskompresowanej na przenośnym nośniku pamięci np. pendrive (3 szt.), w postaci plików w formatach min.: MP4, MOV. </w:t>
      </w:r>
    </w:p>
    <w:p w14:paraId="17E3FD31" w14:textId="77777777" w:rsidR="00375117" w:rsidRDefault="00386DAC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>na końcu filmów muszą  zostać umieszczone odpowiednie logotypy przekazane przez Zamawiającego, informacje o współfinansowaniu projektu ze środków  RPO WZ oraz ewentualne hasło promocyjne odczytane przez lektora.</w:t>
      </w:r>
    </w:p>
    <w:p w14:paraId="2074FCBF" w14:textId="77777777" w:rsidR="00375117" w:rsidRDefault="00386DAC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 xml:space="preserve">Wykonawca zorganizuje kolaudacje, podczas której przedstawi Zamawiającemu do akceptacji nakręcony film promocyjny. W przypadku uwag ze strony Zamawiającego, w terminie 3 dni roboczych od przedstawienia zmontowanego materiału promocyjnego Zamawiającemu przysługuje prawo do poprawek, a Wykonawca zobowiązuje się nanieść poprawki, w terminie siedmiu dni od zgłoszenia ich przez Zamawiającego.  Poprawki Zamawiający zgłasza w formie pisemnej lub drogą elektroniczną do upoważnionej przez Wykonawcę osoby. Zaakceptowany przez Zamawiającego materiał promocyjny Wykonawca przekaże w terminie 4 dni od akceptacji.   </w:t>
      </w:r>
    </w:p>
    <w:p w14:paraId="4310EADA" w14:textId="77777777" w:rsidR="00375117" w:rsidRDefault="00386DAC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lastRenderedPageBreak/>
        <w:t xml:space="preserve">koszty transportu, wyżywienia, noclegu i inne koszty związane z realizacją filmu, Wykonawca poniesie we własnym zakresie. </w:t>
      </w:r>
    </w:p>
    <w:p w14:paraId="7B0E8143" w14:textId="77777777" w:rsidR="00375117" w:rsidRDefault="00386DAC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 xml:space="preserve">finalne wersje materiału filmowego po akceptacji mają zostać przygotowane i przekazane w wersji skompresowanej i w wersji nieskompresowanej. </w:t>
      </w:r>
    </w:p>
    <w:p w14:paraId="7681DFE5" w14:textId="77777777" w:rsidR="00375117" w:rsidRDefault="00386DAC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>materiał zostanie dostarczony Zamawiającemu w trzech formatach: MPEG, MOV, AVI. Jakość materiału do wykorzystywania w Internecie powinna być w rozdzielczości HD.</w:t>
      </w:r>
    </w:p>
    <w:p w14:paraId="6F775E6E" w14:textId="77777777" w:rsidR="00375117" w:rsidRDefault="00386DAC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 xml:space="preserve">finalna wersja materiału filmowego zostanie utrwalona i dostarczona Zamawiającemu na kasecie </w:t>
      </w:r>
      <w:proofErr w:type="spellStart"/>
      <w:r>
        <w:rPr>
          <w:rFonts w:asciiTheme="minorHAnsi" w:hAnsiTheme="minorHAnsi" w:cstheme="minorHAnsi"/>
          <w:lang w:val="pl-PL"/>
        </w:rPr>
        <w:t>Betacam</w:t>
      </w:r>
      <w:proofErr w:type="spellEnd"/>
      <w:r>
        <w:rPr>
          <w:rFonts w:asciiTheme="minorHAnsi" w:hAnsiTheme="minorHAnsi" w:cstheme="minorHAnsi"/>
          <w:lang w:val="pl-PL"/>
        </w:rPr>
        <w:t xml:space="preserve"> lub HDCAM lub SDCAM oraz płycie DVD-Video ( po trzy sztuki) oraz w postaci plików do umieszczenia na stronach internetowych. </w:t>
      </w:r>
    </w:p>
    <w:p w14:paraId="516EA71C" w14:textId="77777777" w:rsidR="00375117" w:rsidRDefault="00386DAC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>jeśli materiał nieskompresowany przekroczy pojemność płyty DVD, zostanie dostarczony na dysku przenośnym (zewnętrznym). Materiał nieskompresowany zostanie przygotowany w sposób umożliwiający jego swobodną edycję.</w:t>
      </w:r>
    </w:p>
    <w:p w14:paraId="1D0DAE79" w14:textId="77777777" w:rsidR="00375117" w:rsidRDefault="00375117">
      <w:pPr>
        <w:spacing w:line="360" w:lineRule="auto"/>
        <w:jc w:val="both"/>
        <w:rPr>
          <w:rFonts w:asciiTheme="minorHAnsi" w:hAnsiTheme="minorHAnsi" w:cstheme="minorHAnsi"/>
          <w:lang w:val="pl-PL"/>
        </w:rPr>
      </w:pPr>
    </w:p>
    <w:p w14:paraId="30EB0E82" w14:textId="77777777" w:rsidR="00375117" w:rsidRDefault="00386DAC">
      <w:p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  <w:r>
        <w:rPr>
          <w:rFonts w:asciiTheme="minorHAnsi" w:hAnsiTheme="minorHAnsi" w:cstheme="minorHAnsi"/>
          <w:b/>
          <w:bCs/>
          <w:lang w:val="pl-PL"/>
        </w:rPr>
        <w:t xml:space="preserve">Wymagania dotyczące filmów animacji:  </w:t>
      </w:r>
    </w:p>
    <w:p w14:paraId="44984DB2" w14:textId="77777777" w:rsidR="00375117" w:rsidRDefault="00375117">
      <w:p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</w:p>
    <w:p w14:paraId="21E96F8C" w14:textId="4FED874A" w:rsidR="00375117" w:rsidRDefault="00386DAC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Wykonawca przygotuje scenariusz filmów wraz ze storyboardem do akceptacji Zamawiającego w terminie do 20 dni  </w:t>
      </w:r>
      <w:proofErr w:type="spellStart"/>
      <w:r>
        <w:rPr>
          <w:rFonts w:asciiTheme="minorHAnsi" w:hAnsiTheme="minorHAnsi" w:cstheme="minorHAnsi"/>
        </w:rPr>
        <w:t>od</w:t>
      </w:r>
      <w:proofErr w:type="spellEnd"/>
      <w:r>
        <w:rPr>
          <w:rFonts w:asciiTheme="minorHAnsi" w:hAnsiTheme="minorHAnsi" w:cstheme="minorHAnsi"/>
        </w:rPr>
        <w:t xml:space="preserve"> dnia podpisania Umowy. Zamawiający dokona akceptacji scenariusza ze storyboardem lub zgłosi do nich uwagi w terminie do 3 dni roboczych </w:t>
      </w:r>
      <w:proofErr w:type="spellStart"/>
      <w:r w:rsidR="00B95030">
        <w:rPr>
          <w:rFonts w:asciiTheme="minorHAnsi" w:hAnsiTheme="minorHAnsi" w:cstheme="minorHAnsi"/>
        </w:rPr>
        <w:t>od</w:t>
      </w:r>
      <w:proofErr w:type="spellEnd"/>
      <w:r>
        <w:rPr>
          <w:rFonts w:asciiTheme="minorHAnsi" w:hAnsiTheme="minorHAnsi" w:cstheme="minorHAnsi"/>
        </w:rPr>
        <w:t xml:space="preserve"> dnia jego otrzymania. W przypadku wniesienia uwag Wykonawca w terminie 3 dni dokona poprawy. </w:t>
      </w:r>
    </w:p>
    <w:p w14:paraId="13690516" w14:textId="77777777" w:rsidR="00375117" w:rsidRDefault="00386DAC">
      <w:pPr>
        <w:pStyle w:val="Default"/>
        <w:numPr>
          <w:ilvl w:val="0"/>
          <w:numId w:val="1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filmy muszą zostać wykonane na podstawie wcześniej zaakceptowanej koncepcji, </w:t>
      </w:r>
    </w:p>
    <w:p w14:paraId="3EF4CB73" w14:textId="77777777" w:rsidR="00375117" w:rsidRDefault="00386DAC">
      <w:pPr>
        <w:pStyle w:val="Default"/>
        <w:numPr>
          <w:ilvl w:val="0"/>
          <w:numId w:val="1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Wykonawca zapewni podkład muzyczny, lektora oraz wszystkie niezbędne materiały graficzne, ilustracje, ikonografiki itp.</w:t>
      </w:r>
    </w:p>
    <w:p w14:paraId="502DC5EE" w14:textId="77777777" w:rsidR="00375117" w:rsidRDefault="00386DAC">
      <w:pPr>
        <w:pStyle w:val="Default"/>
        <w:numPr>
          <w:ilvl w:val="0"/>
          <w:numId w:val="1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filmy - animacyjne muszą być zgodne ze standardem WCAG 2.1 na poziomie AA, w szczególności muszą być dostosowane dla osób z niepełnosprawnością słuchową i wzrokową (napisy w wersji polskiej). </w:t>
      </w:r>
    </w:p>
    <w:p w14:paraId="070F1C6C" w14:textId="77777777" w:rsidR="00375117" w:rsidRDefault="00386DAC">
      <w:pPr>
        <w:pStyle w:val="Default"/>
        <w:numPr>
          <w:ilvl w:val="0"/>
          <w:numId w:val="1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długość – 100 - 120 s oraz 30-40 skrót do social media,</w:t>
      </w:r>
    </w:p>
    <w:p w14:paraId="69C2105B" w14:textId="58DE0BC8" w:rsidR="00375117" w:rsidRDefault="00386DAC">
      <w:pPr>
        <w:pStyle w:val="Default"/>
        <w:numPr>
          <w:ilvl w:val="0"/>
          <w:numId w:val="1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rozdzielczość full HD 1920:1080 do wykorzystania w </w:t>
      </w:r>
      <w:r w:rsidR="00B95030">
        <w:rPr>
          <w:sz w:val="22"/>
          <w:szCs w:val="22"/>
        </w:rPr>
        <w:t>Internecie</w:t>
      </w:r>
      <w:r>
        <w:rPr>
          <w:sz w:val="22"/>
          <w:szCs w:val="22"/>
        </w:rPr>
        <w:t xml:space="preserve"> – wyświetlania na portalach typu: Facebook, Youtube oraz w ramach prezentacji multimedialnych na konferencjach i targach. </w:t>
      </w:r>
    </w:p>
    <w:p w14:paraId="54FA6AF1" w14:textId="77777777" w:rsidR="00375117" w:rsidRDefault="00386DAC">
      <w:pPr>
        <w:pStyle w:val="Default"/>
        <w:numPr>
          <w:ilvl w:val="0"/>
          <w:numId w:val="1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wykonawca odpowiada za postprodukcję filmu-animacji poprzez zapewnienie odpowiedniego montażu, korekcji i udźwiękowienia, przy użyciu nowoczesnych narzędzi.</w:t>
      </w:r>
    </w:p>
    <w:p w14:paraId="25E5915E" w14:textId="77777777" w:rsidR="00375117" w:rsidRDefault="00386DAC">
      <w:pPr>
        <w:pStyle w:val="Default"/>
        <w:numPr>
          <w:ilvl w:val="0"/>
          <w:numId w:val="1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Zaakceptowana przez Zamawiającego ostateczna wersja filmu – animacji, zostanie dostarczona do siedziby Zamawiającego na nośniku elektronicznym typu pendrive (3 sztuki), płyta CD (60 sztuk) i DVD (60 sztuk) umożliwiającym nieograniczone powielanie materiału </w:t>
      </w:r>
    </w:p>
    <w:p w14:paraId="7306999D" w14:textId="77777777" w:rsidR="00375117" w:rsidRDefault="00375117">
      <w:p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</w:p>
    <w:p w14:paraId="5F400D66" w14:textId="77777777" w:rsidR="00375117" w:rsidRDefault="00386DAC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b/>
          <w:lang w:val="pl-PL"/>
        </w:rPr>
        <w:t>MATERIAŁY EDUKACYJNE W FORMIE KOMIKSU</w:t>
      </w:r>
      <w:r>
        <w:rPr>
          <w:rFonts w:asciiTheme="minorHAnsi" w:eastAsia="Century Gothic" w:hAnsiTheme="minorHAnsi" w:cstheme="minorHAnsi"/>
          <w:lang w:val="pl-PL"/>
        </w:rPr>
        <w:t xml:space="preserve">  -  2000 sztuk</w:t>
      </w:r>
    </w:p>
    <w:p w14:paraId="374EFB84" w14:textId="77777777" w:rsidR="00375117" w:rsidRDefault="00386DAC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 xml:space="preserve">Wykonawca wykona opracowanie graficzne i merytoryczne </w:t>
      </w:r>
    </w:p>
    <w:p w14:paraId="6C13BB49" w14:textId="77777777" w:rsidR="00375117" w:rsidRDefault="00386DAC">
      <w:pPr>
        <w:numPr>
          <w:ilvl w:val="0"/>
          <w:numId w:val="7"/>
        </w:numPr>
        <w:spacing w:line="360" w:lineRule="auto"/>
        <w:contextualSpacing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>komiks ma być złożony z 10 powiązanych ze sobą epizodów dotyczących segregacji śmieci i zagrożeń jakie niesie ich brak, należy w każdym epizodzie wykorzystać postać Głównego bohatera</w:t>
      </w:r>
    </w:p>
    <w:p w14:paraId="4C04D289" w14:textId="77777777" w:rsidR="00375117" w:rsidRDefault="00386DAC">
      <w:pPr>
        <w:numPr>
          <w:ilvl w:val="0"/>
          <w:numId w:val="7"/>
        </w:numPr>
        <w:spacing w:line="360" w:lineRule="auto"/>
        <w:contextualSpacing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Wykonawca w terminie 10 dni roboczych od podpisania umowy stworzy scenariusz każdego epizodu i przedstawi  go do akceptacji Zmawiającemu wraz z projektem graficznym. </w:t>
      </w:r>
      <w:r>
        <w:rPr>
          <w:rFonts w:asciiTheme="minorHAnsi" w:hAnsiTheme="minorHAnsi" w:cstheme="minorHAnsi"/>
          <w:lang w:val="pl-PL"/>
        </w:rPr>
        <w:t xml:space="preserve">W terminie 3 dni Zamawiający wniesie uwagi lub dokonana odbioru na podstawie protokołu.  W przypadku wniesienia uwag Wykonawca w terminie 3 dni dokona poprawy. </w:t>
      </w:r>
    </w:p>
    <w:p w14:paraId="700DA4B6" w14:textId="77777777" w:rsidR="00375117" w:rsidRDefault="00386DAC">
      <w:pPr>
        <w:numPr>
          <w:ilvl w:val="0"/>
          <w:numId w:val="7"/>
        </w:numPr>
        <w:spacing w:line="360" w:lineRule="auto"/>
        <w:contextualSpacing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>epizod ma zostać zamieszczony kartce formatu B5</w:t>
      </w:r>
    </w:p>
    <w:p w14:paraId="5674DD3E" w14:textId="77777777" w:rsidR="00375117" w:rsidRDefault="00386DAC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  <w:r>
        <w:rPr>
          <w:rFonts w:asciiTheme="minorHAnsi" w:hAnsiTheme="minorHAnsi" w:cstheme="minorHAnsi"/>
          <w:lang w:val="pl-PL"/>
        </w:rPr>
        <w:t xml:space="preserve">komiks ma zostać przesłany </w:t>
      </w:r>
      <w:r>
        <w:rPr>
          <w:rFonts w:asciiTheme="minorHAnsi" w:eastAsia="Century Gothic" w:hAnsiTheme="minorHAnsi" w:cstheme="minorHAnsi"/>
          <w:lang w:val="pl-PL"/>
        </w:rPr>
        <w:t xml:space="preserve">w wersji elektronicznej w rozszerzeniu .pdf do umieszczenia na stronie internetowej, wersja elektroniczna ma </w:t>
      </w:r>
      <w:r>
        <w:rPr>
          <w:rFonts w:asciiTheme="minorHAnsi" w:hAnsiTheme="minorHAnsi" w:cstheme="minorHAnsi"/>
          <w:lang w:val="pl-PL"/>
        </w:rPr>
        <w:t>spełniać wymogi stawiane przez WCAG 2.0.</w:t>
      </w:r>
    </w:p>
    <w:p w14:paraId="5C586891" w14:textId="77777777" w:rsidR="00375117" w:rsidRDefault="00386DAC">
      <w:pPr>
        <w:pStyle w:val="Akapitzlist"/>
        <w:numPr>
          <w:ilvl w:val="0"/>
          <w:numId w:val="5"/>
        </w:num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>okładka zeszytowa: papier z recyklingu, jednostronnie lakierowany, o gramaturze powyżej 100 g/m</w:t>
      </w:r>
      <w:r>
        <w:rPr>
          <w:rFonts w:asciiTheme="minorHAnsi" w:eastAsia="Century Gothic" w:hAnsiTheme="minorHAnsi" w:cstheme="minorHAnsi"/>
          <w:vertAlign w:val="superscript"/>
          <w:lang w:val="pl-PL"/>
        </w:rPr>
        <w:t>2</w:t>
      </w:r>
      <w:r>
        <w:rPr>
          <w:rFonts w:asciiTheme="minorHAnsi" w:eastAsia="Century Gothic" w:hAnsiTheme="minorHAnsi" w:cstheme="minorHAnsi"/>
          <w:lang w:val="pl-PL"/>
        </w:rPr>
        <w:t>.</w:t>
      </w:r>
    </w:p>
    <w:p w14:paraId="46B062BC" w14:textId="77777777" w:rsidR="00375117" w:rsidRDefault="00386DAC">
      <w:pPr>
        <w:numPr>
          <w:ilvl w:val="0"/>
          <w:numId w:val="7"/>
        </w:numPr>
        <w:spacing w:line="360" w:lineRule="auto"/>
        <w:contextualSpacing/>
        <w:jc w:val="both"/>
        <w:rPr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>Kartka: papier z recyklingu, matowy, o gramaturze 80-150 g/m</w:t>
      </w:r>
      <w:r>
        <w:rPr>
          <w:rFonts w:asciiTheme="minorHAnsi" w:eastAsia="Century Gothic" w:hAnsiTheme="minorHAnsi" w:cstheme="minorHAnsi"/>
          <w:vertAlign w:val="superscript"/>
          <w:lang w:val="pl-PL"/>
        </w:rPr>
        <w:t>2</w:t>
      </w:r>
      <w:r>
        <w:rPr>
          <w:rFonts w:ascii="Century Gothic" w:eastAsia="Century Gothic" w:hAnsi="Century Gothic" w:cs="Century Gothic"/>
          <w:lang w:val="pl-PL"/>
        </w:rPr>
        <w:t>.</w:t>
      </w:r>
    </w:p>
    <w:p w14:paraId="77C89AE3" w14:textId="77777777" w:rsidR="00375117" w:rsidRDefault="00386DAC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  <w:r>
        <w:rPr>
          <w:rFonts w:asciiTheme="minorHAnsi" w:hAnsiTheme="minorHAnsi" w:cstheme="minorHAnsi"/>
          <w:b/>
          <w:bCs/>
          <w:lang w:val="pl-PL"/>
        </w:rPr>
        <w:t>DWIE GRY</w:t>
      </w:r>
    </w:p>
    <w:p w14:paraId="65EAF970" w14:textId="77777777" w:rsidR="00375117" w:rsidRDefault="00386DAC">
      <w:pPr>
        <w:spacing w:line="360" w:lineRule="auto"/>
        <w:ind w:left="372" w:firstLine="348"/>
        <w:jc w:val="both"/>
        <w:rPr>
          <w:rFonts w:asciiTheme="minorHAnsi" w:hAnsiTheme="minorHAnsi" w:cstheme="minorHAnsi"/>
          <w:b/>
          <w:bCs/>
          <w:lang w:val="pl-PL"/>
        </w:rPr>
      </w:pPr>
      <w:r>
        <w:rPr>
          <w:rFonts w:asciiTheme="minorHAnsi" w:hAnsiTheme="minorHAnsi" w:cstheme="minorHAnsi"/>
          <w:b/>
          <w:bCs/>
          <w:lang w:val="pl-PL"/>
        </w:rPr>
        <w:t>GRA PIERWSZA :</w:t>
      </w:r>
    </w:p>
    <w:p w14:paraId="02702B03" w14:textId="77777777" w:rsidR="00375117" w:rsidRDefault="00386DAC">
      <w:pPr>
        <w:pStyle w:val="Akapitzlist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>Wykonawca wykona opracowanie koncepcyjne, graficzne i merytoryczne gry</w:t>
      </w:r>
    </w:p>
    <w:p w14:paraId="242EC618" w14:textId="2547CBA7" w:rsidR="00375117" w:rsidRDefault="00386DAC">
      <w:pPr>
        <w:numPr>
          <w:ilvl w:val="0"/>
          <w:numId w:val="7"/>
        </w:numPr>
        <w:spacing w:line="360" w:lineRule="auto"/>
        <w:contextualSpacing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b/>
          <w:bCs/>
          <w:lang w:val="pl-PL"/>
        </w:rPr>
        <w:lastRenderedPageBreak/>
        <w:t>Wykonawca w terminie 1</w:t>
      </w:r>
      <w:r w:rsidR="00FF67A5">
        <w:rPr>
          <w:rFonts w:asciiTheme="minorHAnsi" w:hAnsiTheme="minorHAnsi" w:cstheme="minorHAnsi"/>
          <w:b/>
          <w:bCs/>
          <w:lang w:val="pl-PL"/>
        </w:rPr>
        <w:t>5</w:t>
      </w:r>
      <w:r>
        <w:rPr>
          <w:rFonts w:asciiTheme="minorHAnsi" w:hAnsiTheme="minorHAnsi" w:cstheme="minorHAnsi"/>
          <w:b/>
          <w:bCs/>
          <w:lang w:val="pl-PL"/>
        </w:rPr>
        <w:t xml:space="preserve"> dni od podpisania umowy przedstawi koncepcję gry do akceptacji Zamawiającego. </w:t>
      </w:r>
      <w:r>
        <w:rPr>
          <w:rFonts w:asciiTheme="minorHAnsi" w:hAnsiTheme="minorHAnsi" w:cstheme="minorHAnsi"/>
          <w:lang w:val="pl-PL"/>
        </w:rPr>
        <w:t xml:space="preserve">W terminie 3 dni Zamawiający wniesie uwagi lub dokonana na podstawie protokołu akceptacji koncepcji filmów. W przypadku wniesienia uwag Wykonawca w terminie 3 dni dokona poprawy. </w:t>
      </w:r>
    </w:p>
    <w:p w14:paraId="31723C72" w14:textId="77777777" w:rsidR="00375117" w:rsidRDefault="00386DAC">
      <w:pPr>
        <w:numPr>
          <w:ilvl w:val="0"/>
          <w:numId w:val="7"/>
        </w:numPr>
        <w:spacing w:line="360" w:lineRule="auto"/>
        <w:contextualSpacing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 xml:space="preserve">gra ma być </w:t>
      </w:r>
      <w:r>
        <w:rPr>
          <w:rFonts w:asciiTheme="minorHAnsi" w:eastAsia="Century Gothic" w:hAnsiTheme="minorHAnsi" w:cstheme="minorHAnsi"/>
          <w:lang w:val="pl-PL"/>
        </w:rPr>
        <w:t>wykonana w technologii HTML5 i TypeScript,</w:t>
      </w:r>
    </w:p>
    <w:p w14:paraId="0685B4F7" w14:textId="77777777" w:rsidR="00375117" w:rsidRDefault="00386DAC">
      <w:pPr>
        <w:numPr>
          <w:ilvl w:val="0"/>
          <w:numId w:val="7"/>
        </w:numPr>
        <w:spacing w:line="360" w:lineRule="auto"/>
        <w:contextualSpacing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>gra ma uczyć poprawnego segregowania odpadów.</w:t>
      </w:r>
    </w:p>
    <w:p w14:paraId="527C0926" w14:textId="77777777" w:rsidR="00375117" w:rsidRDefault="00386DAC">
      <w:pPr>
        <w:numPr>
          <w:ilvl w:val="0"/>
          <w:numId w:val="7"/>
        </w:numPr>
        <w:spacing w:line="360" w:lineRule="auto"/>
        <w:contextualSpacing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>gra ma należeć do kategorii zręcznościowych, w której trzeba się wykazać się refleksem i znajomością rodzajów odpadów do segregacji. Gra powinna posiadać autorską grafikę i efekty dźwiękowe nie objęte prawem copyright i zawierać postać maskotki jako głównego gracza. Wykonawca przygotuje również grę w wersji mobilnej obsługiwaną przez systemy iOS i Android.</w:t>
      </w:r>
    </w:p>
    <w:p w14:paraId="7B77D117" w14:textId="77777777" w:rsidR="00375117" w:rsidRDefault="00386DAC">
      <w:pPr>
        <w:pStyle w:val="Akapitzlist"/>
        <w:numPr>
          <w:ilvl w:val="0"/>
          <w:numId w:val="7"/>
        </w:numPr>
        <w:spacing w:line="360" w:lineRule="auto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>ma spełniać wymogi stawiane przez WCAG 2.1 na poziomie AA</w:t>
      </w:r>
    </w:p>
    <w:p w14:paraId="3E9D5AD6" w14:textId="77777777" w:rsidR="00375117" w:rsidRDefault="00375117">
      <w:pPr>
        <w:spacing w:line="360" w:lineRule="auto"/>
        <w:ind w:left="1500"/>
        <w:contextualSpacing/>
        <w:jc w:val="both"/>
        <w:rPr>
          <w:rFonts w:asciiTheme="minorHAnsi" w:hAnsiTheme="minorHAnsi" w:cstheme="minorHAnsi"/>
          <w:lang w:val="pl-PL"/>
        </w:rPr>
      </w:pPr>
    </w:p>
    <w:p w14:paraId="35B2AAC5" w14:textId="77777777" w:rsidR="00375117" w:rsidRDefault="00386DAC">
      <w:pPr>
        <w:spacing w:line="360" w:lineRule="auto"/>
        <w:contextualSpacing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     </w:t>
      </w:r>
    </w:p>
    <w:p w14:paraId="224E180B" w14:textId="77777777" w:rsidR="00375117" w:rsidRDefault="00386DAC">
      <w:pPr>
        <w:spacing w:line="360" w:lineRule="auto"/>
        <w:contextualSpacing/>
        <w:jc w:val="both"/>
        <w:rPr>
          <w:rFonts w:asciiTheme="minorHAnsi" w:eastAsia="Century Gothic" w:hAnsiTheme="minorHAnsi" w:cstheme="minorHAnsi"/>
          <w:b/>
          <w:bCs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 </w:t>
      </w:r>
      <w:r>
        <w:rPr>
          <w:rFonts w:asciiTheme="minorHAnsi" w:eastAsia="Century Gothic" w:hAnsiTheme="minorHAnsi" w:cstheme="minorHAnsi"/>
          <w:b/>
          <w:bCs/>
          <w:lang w:val="pl-PL"/>
        </w:rPr>
        <w:t xml:space="preserve">GRA DRUGA PLANSZOWA STANOWIĄCA ODZWIERCIEDLENIE GRY PIERWSZEJ: </w:t>
      </w:r>
    </w:p>
    <w:p w14:paraId="28FD149F" w14:textId="77777777" w:rsidR="00375117" w:rsidRDefault="00386DA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>wydrukowana na twardej tekturze o grubości min. 2,5 mm, szerokości 36 cm i wysokości 30 cm z możliwością jej składania, z nadrukiem kolorowym wysokiej jakości.</w:t>
      </w:r>
    </w:p>
    <w:p w14:paraId="100CDB33" w14:textId="77777777" w:rsidR="00375117" w:rsidRDefault="00386DA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 wszystkie dodatkowe akcesoria do gry zrobione z twardej tektury o grubości 2,5 mm i nadrukiem wysokiej jakości. </w:t>
      </w:r>
    </w:p>
    <w:p w14:paraId="5841F949" w14:textId="77777777" w:rsidR="00375117" w:rsidRDefault="00386DA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  <w:b/>
          <w:bCs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>pudełko do zestawu powinno zostać wykonane z kartonu o grubości 1,56 m</w:t>
      </w:r>
    </w:p>
    <w:p w14:paraId="7605437A" w14:textId="77777777" w:rsidR="00375117" w:rsidRDefault="00386DA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>gra ma zostać wykonana z materiałów pochodzących z recyklingu.</w:t>
      </w:r>
    </w:p>
    <w:p w14:paraId="42FA96FB" w14:textId="77777777" w:rsidR="00375117" w:rsidRDefault="00375117">
      <w:pPr>
        <w:spacing w:line="360" w:lineRule="auto"/>
        <w:rPr>
          <w:rFonts w:asciiTheme="minorHAnsi" w:hAnsiTheme="minorHAnsi" w:cstheme="minorHAnsi"/>
          <w:lang w:val="pl-PL"/>
        </w:rPr>
      </w:pPr>
    </w:p>
    <w:p w14:paraId="227EF82C" w14:textId="77777777" w:rsidR="00375117" w:rsidRDefault="00386DAC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eastAsia="Century Gothic" w:hAnsiTheme="minorHAnsi" w:cstheme="minorHAnsi"/>
          <w:b/>
          <w:lang w:val="pl-PL"/>
        </w:rPr>
        <w:t xml:space="preserve">KONKURS ADRESOWANY DO PLACÓWEK OŚWIATOWYCH POD NAZWĄ: DRUGIE ŻYCIE PRODUKTU. </w:t>
      </w:r>
      <w:r>
        <w:rPr>
          <w:rFonts w:asciiTheme="minorHAnsi" w:eastAsia="Century Gothic" w:hAnsiTheme="minorHAnsi" w:cstheme="minorHAnsi"/>
        </w:rPr>
        <w:t>Wykonawca przygotuje konkurs z podziałem na poszczególne etapy:</w:t>
      </w:r>
    </w:p>
    <w:p w14:paraId="7C03736B" w14:textId="77777777" w:rsidR="00375117" w:rsidRDefault="00386DAC">
      <w:pPr>
        <w:pStyle w:val="Akapitzlist"/>
        <w:spacing w:line="36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eastAsia="Century Gothic" w:hAnsiTheme="minorHAnsi" w:cstheme="minorHAnsi"/>
          <w:b/>
          <w:lang w:val="pl-PL"/>
        </w:rPr>
        <w:t>ETAP I</w:t>
      </w:r>
    </w:p>
    <w:p w14:paraId="2B6FBBFF" w14:textId="77777777" w:rsidR="00375117" w:rsidRDefault="00386DAC">
      <w:pPr>
        <w:spacing w:line="360" w:lineRule="auto"/>
        <w:ind w:firstLine="708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b/>
          <w:bCs/>
          <w:lang w:val="pl-PL"/>
        </w:rPr>
        <w:t>Wykonawca przygotuje Regulamin Konkursu określający</w:t>
      </w:r>
      <w:r>
        <w:rPr>
          <w:rFonts w:asciiTheme="minorHAnsi" w:eastAsia="Century Gothic" w:hAnsiTheme="minorHAnsi" w:cstheme="minorHAnsi"/>
          <w:lang w:val="pl-PL"/>
        </w:rPr>
        <w:t>:</w:t>
      </w:r>
    </w:p>
    <w:p w14:paraId="788BDD4E" w14:textId="77777777" w:rsidR="00375117" w:rsidRDefault="00386DAC">
      <w:pPr>
        <w:numPr>
          <w:ilvl w:val="2"/>
          <w:numId w:val="9"/>
        </w:numPr>
        <w:spacing w:line="360" w:lineRule="auto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Grupę docelową uczestników z podziałem na kategorie konkursowe (dzieci do </w:t>
      </w:r>
      <w:proofErr w:type="spellStart"/>
      <w:r>
        <w:rPr>
          <w:rFonts w:asciiTheme="minorHAnsi" w:eastAsia="Century Gothic" w:hAnsiTheme="minorHAnsi" w:cstheme="minorHAnsi"/>
          <w:lang w:val="pl-PL"/>
        </w:rPr>
        <w:t>laT</w:t>
      </w:r>
      <w:proofErr w:type="spellEnd"/>
      <w:r>
        <w:rPr>
          <w:rFonts w:asciiTheme="minorHAnsi" w:eastAsia="Century Gothic" w:hAnsiTheme="minorHAnsi" w:cstheme="minorHAnsi"/>
          <w:lang w:val="pl-PL"/>
        </w:rPr>
        <w:t xml:space="preserve"> 12, młodzież do lat 18, dorośli)</w:t>
      </w:r>
    </w:p>
    <w:p w14:paraId="28B5F7F7" w14:textId="77777777" w:rsidR="00375117" w:rsidRDefault="00386DAC">
      <w:pPr>
        <w:numPr>
          <w:ilvl w:val="2"/>
          <w:numId w:val="9"/>
        </w:numPr>
        <w:spacing w:line="360" w:lineRule="auto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lastRenderedPageBreak/>
        <w:t>Przebieg konkursu (terminy zgłoszeń, przesyłania prac konkursowych, wyłonienia laureatów konkursu, wręczenia nagród)</w:t>
      </w:r>
    </w:p>
    <w:p w14:paraId="67F697AB" w14:textId="77777777" w:rsidR="00375117" w:rsidRDefault="00386DAC">
      <w:pPr>
        <w:numPr>
          <w:ilvl w:val="2"/>
          <w:numId w:val="9"/>
        </w:numPr>
        <w:spacing w:line="360" w:lineRule="auto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>Szczegółowe wytyczne wykonania prac konkursowych- produkty służące lokalnej społeczności wykonane z produktów pochodzących z recyklingu lub odpadów, które w ten sposób zostały poddane recyklingowi</w:t>
      </w:r>
    </w:p>
    <w:p w14:paraId="7A256C42" w14:textId="77777777" w:rsidR="00375117" w:rsidRDefault="00386DAC">
      <w:pPr>
        <w:numPr>
          <w:ilvl w:val="2"/>
          <w:numId w:val="9"/>
        </w:numPr>
        <w:spacing w:line="360" w:lineRule="auto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>Szczegółowe wytyczne dotyczące filmów (o długości do 60s.) typu “</w:t>
      </w:r>
      <w:proofErr w:type="spellStart"/>
      <w:r>
        <w:rPr>
          <w:rFonts w:asciiTheme="minorHAnsi" w:eastAsia="Century Gothic" w:hAnsiTheme="minorHAnsi" w:cstheme="minorHAnsi"/>
          <w:lang w:val="pl-PL"/>
        </w:rPr>
        <w:t>making</w:t>
      </w:r>
      <w:proofErr w:type="spellEnd"/>
      <w:r>
        <w:rPr>
          <w:rFonts w:asciiTheme="minorHAnsi" w:eastAsia="Century Gothic" w:hAnsiTheme="minorHAnsi" w:cstheme="minorHAnsi"/>
          <w:lang w:val="pl-PL"/>
        </w:rPr>
        <w:t>-of” przedstawiających proces tworzenia prac konkursowych. Jest to pierwsza forma weryfikacji przynależności do odpowiedniej kategorii wiekowej.</w:t>
      </w:r>
    </w:p>
    <w:p w14:paraId="1787BB73" w14:textId="06A68B34" w:rsidR="00FF67A5" w:rsidRPr="00B95030" w:rsidRDefault="00386DAC" w:rsidP="00B95030">
      <w:pPr>
        <w:numPr>
          <w:ilvl w:val="2"/>
          <w:numId w:val="9"/>
        </w:numPr>
        <w:spacing w:line="360" w:lineRule="auto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 System oceny prac konkursowych- oceniać pracę będzie lokalna społeczność w przewidziany do tego sposób: na stronie internetowej konkursu, przez formularz oceny prac, osobiście w siedzibie podmiotu ogłaszającego konkurs…</w:t>
      </w:r>
    </w:p>
    <w:p w14:paraId="75F28417" w14:textId="694502C2" w:rsidR="00375117" w:rsidRDefault="00386DAC">
      <w:pPr>
        <w:spacing w:line="360" w:lineRule="auto"/>
        <w:ind w:firstLine="708"/>
        <w:jc w:val="both"/>
        <w:rPr>
          <w:rFonts w:asciiTheme="minorHAnsi" w:eastAsia="Century Gothic" w:hAnsiTheme="minorHAnsi" w:cstheme="minorHAnsi"/>
          <w:b/>
          <w:bCs/>
          <w:lang w:val="pl-PL"/>
        </w:rPr>
      </w:pPr>
      <w:r>
        <w:rPr>
          <w:rFonts w:asciiTheme="minorHAnsi" w:eastAsia="Century Gothic" w:hAnsiTheme="minorHAnsi" w:cstheme="minorHAnsi"/>
          <w:b/>
          <w:bCs/>
          <w:lang w:val="pl-PL"/>
        </w:rPr>
        <w:t xml:space="preserve">Etap II </w:t>
      </w:r>
    </w:p>
    <w:p w14:paraId="73C26355" w14:textId="77777777" w:rsidR="00375117" w:rsidRDefault="00386DAC">
      <w:pPr>
        <w:spacing w:line="360" w:lineRule="auto"/>
        <w:ind w:left="708"/>
        <w:jc w:val="both"/>
        <w:rPr>
          <w:rFonts w:asciiTheme="minorHAnsi" w:eastAsia="Century Gothic" w:hAnsiTheme="minorHAnsi" w:cstheme="minorHAnsi"/>
          <w:b/>
          <w:bCs/>
          <w:lang w:val="pl-PL"/>
        </w:rPr>
      </w:pPr>
      <w:r>
        <w:rPr>
          <w:rFonts w:asciiTheme="minorHAnsi" w:eastAsia="Century Gothic" w:hAnsiTheme="minorHAnsi" w:cstheme="minorHAnsi"/>
          <w:b/>
          <w:bCs/>
          <w:lang w:val="pl-PL"/>
        </w:rPr>
        <w:t>Wykonawca wykona:</w:t>
      </w:r>
    </w:p>
    <w:p w14:paraId="0369B330" w14:textId="77777777" w:rsidR="00375117" w:rsidRDefault="00386DAC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stronę internetową konkursu jako podstronę strony wskazanej </w:t>
      </w:r>
      <w:r>
        <w:rPr>
          <w:rFonts w:asciiTheme="minorHAnsi" w:eastAsia="Century Gothic" w:hAnsiTheme="minorHAnsi" w:cstheme="minorHAnsi"/>
          <w:b/>
          <w:bCs/>
          <w:lang w:val="pl-PL"/>
        </w:rPr>
        <w:t>pkt. 2</w:t>
      </w:r>
      <w:r>
        <w:rPr>
          <w:rFonts w:asciiTheme="minorHAnsi" w:eastAsia="Century Gothic" w:hAnsiTheme="minorHAnsi" w:cstheme="minorHAnsi"/>
          <w:lang w:val="pl-PL"/>
        </w:rPr>
        <w:t xml:space="preserve"> ,  zawierającą aktualności,</w:t>
      </w:r>
    </w:p>
    <w:p w14:paraId="090BDCEE" w14:textId="77777777" w:rsidR="00375117" w:rsidRDefault="00386DAC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>regulamin konkursu,</w:t>
      </w:r>
    </w:p>
    <w:p w14:paraId="27275B8C" w14:textId="77777777" w:rsidR="00375117" w:rsidRDefault="00386DAC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 galerię ocenianych prac (wraz z filmami z ich przygotowania) zamieszczoną na stronie,</w:t>
      </w:r>
    </w:p>
    <w:p w14:paraId="2BEFCF78" w14:textId="77777777" w:rsidR="00375117" w:rsidRDefault="00386DAC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 formularz oceny prac konkursowych,</w:t>
      </w:r>
    </w:p>
    <w:p w14:paraId="29F6FE9E" w14:textId="77777777" w:rsidR="00375117" w:rsidRDefault="00386DAC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 wykaz nagród konkursowych,</w:t>
      </w:r>
    </w:p>
    <w:p w14:paraId="0392CCF1" w14:textId="77777777" w:rsidR="00375117" w:rsidRDefault="00386DAC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 dyplom (projekt zostanie przedstawiony do akceptacji Zamawiającego- format A4) papier z recyklingu, jednostronnie lakierowany, o gramaturze powyżej 160 g/m</w:t>
      </w:r>
      <w:r>
        <w:rPr>
          <w:rFonts w:asciiTheme="minorHAnsi" w:eastAsia="Century Gothic" w:hAnsiTheme="minorHAnsi" w:cstheme="minorHAnsi"/>
          <w:vertAlign w:val="superscript"/>
          <w:lang w:val="pl-PL"/>
        </w:rPr>
        <w:t>2</w:t>
      </w:r>
      <w:r>
        <w:rPr>
          <w:rFonts w:asciiTheme="minorHAnsi" w:eastAsia="Century Gothic" w:hAnsiTheme="minorHAnsi" w:cstheme="minorHAnsi"/>
          <w:lang w:val="pl-PL"/>
        </w:rPr>
        <w:t>.</w:t>
      </w:r>
    </w:p>
    <w:p w14:paraId="31CCEF5A" w14:textId="77777777" w:rsidR="00375117" w:rsidRDefault="00386DAC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 Archiwum, które będzie zawierało prace z lat poprzednich ze wskazaniem prac nagrodzonych,</w:t>
      </w:r>
    </w:p>
    <w:p w14:paraId="1E071335" w14:textId="77777777" w:rsidR="00375117" w:rsidRDefault="00386DAC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>stworzy kontakt do biura konkursu.</w:t>
      </w:r>
    </w:p>
    <w:p w14:paraId="1078A4FC" w14:textId="77777777" w:rsidR="00375117" w:rsidRDefault="00386DAC">
      <w:pPr>
        <w:spacing w:line="360" w:lineRule="auto"/>
        <w:ind w:left="708"/>
        <w:jc w:val="both"/>
        <w:rPr>
          <w:rFonts w:asciiTheme="minorHAnsi" w:eastAsia="Century Gothic" w:hAnsiTheme="minorHAnsi" w:cstheme="minorHAnsi"/>
          <w:b/>
          <w:bCs/>
          <w:lang w:val="pl-PL"/>
        </w:rPr>
      </w:pPr>
      <w:r>
        <w:rPr>
          <w:rFonts w:asciiTheme="minorHAnsi" w:eastAsia="Century Gothic" w:hAnsiTheme="minorHAnsi" w:cstheme="minorHAnsi"/>
          <w:b/>
          <w:bCs/>
          <w:lang w:val="pl-PL"/>
        </w:rPr>
        <w:t>WYKAZ NAGRÓD KONKURSOWYCH</w:t>
      </w:r>
    </w:p>
    <w:p w14:paraId="7F5E0B05" w14:textId="77777777" w:rsidR="00375117" w:rsidRDefault="00386DAC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Każdy uczestnik otrzyma dyplom, </w:t>
      </w:r>
    </w:p>
    <w:p w14:paraId="55D9B6DA" w14:textId="77777777" w:rsidR="00375117" w:rsidRDefault="00386DAC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hAnsiTheme="minorHAnsi" w:cstheme="minorHAnsi"/>
          <w:b/>
          <w:bCs/>
          <w:lang w:val="pl-PL"/>
        </w:rPr>
        <w:t>I,II,III; nagroda:</w:t>
      </w:r>
      <w:r>
        <w:rPr>
          <w:rFonts w:asciiTheme="minorHAnsi" w:hAnsiTheme="minorHAnsi" w:cstheme="minorHAnsi"/>
          <w:lang w:val="pl-PL"/>
        </w:rPr>
        <w:t xml:space="preserve"> aparat fotograficzny (cyfrowy aparat fotograficzny o wielkości matrycy co najmniej 14 </w:t>
      </w:r>
      <w:proofErr w:type="spellStart"/>
      <w:r>
        <w:rPr>
          <w:rFonts w:asciiTheme="minorHAnsi" w:hAnsiTheme="minorHAnsi" w:cstheme="minorHAnsi"/>
          <w:lang w:val="pl-PL"/>
        </w:rPr>
        <w:t>Mpix</w:t>
      </w:r>
      <w:proofErr w:type="spellEnd"/>
      <w:r>
        <w:rPr>
          <w:rFonts w:asciiTheme="minorHAnsi" w:hAnsiTheme="minorHAnsi" w:cstheme="minorHAnsi"/>
          <w:lang w:val="pl-PL"/>
        </w:rPr>
        <w:t>, dysponujący co najmniej 8 - krotnym zbliżeniem optycznym oraz funkcją stabilizacji obrazu) z możliwością nagrywania filmów.</w:t>
      </w:r>
    </w:p>
    <w:p w14:paraId="1C48A2BD" w14:textId="77777777" w:rsidR="00375117" w:rsidRDefault="00386DAC">
      <w:pPr>
        <w:spacing w:line="360" w:lineRule="auto"/>
        <w:ind w:left="360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lastRenderedPageBreak/>
        <w:t>Konkurs jest planowany jako wydarzenie cykliczne i wszystkie materiały do niego przygotowane muszą być uniwersalne i zdatne do wieloletniego użytku.</w:t>
      </w:r>
    </w:p>
    <w:p w14:paraId="2997E276" w14:textId="77777777" w:rsidR="00375117" w:rsidRDefault="00386DAC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eastAsia="Century Gothic" w:hAnsiTheme="minorHAnsi" w:cstheme="minorHAnsi"/>
          <w:b/>
          <w:bCs/>
          <w:lang w:val="pl-PL"/>
        </w:rPr>
      </w:pPr>
      <w:r>
        <w:rPr>
          <w:rFonts w:asciiTheme="minorHAnsi" w:eastAsia="Century Gothic" w:hAnsiTheme="minorHAnsi" w:cstheme="minorHAnsi"/>
          <w:b/>
          <w:bCs/>
          <w:lang w:val="pl-PL"/>
        </w:rPr>
        <w:t xml:space="preserve">ZAJĘCIA </w:t>
      </w:r>
    </w:p>
    <w:p w14:paraId="42D78C61" w14:textId="77777777" w:rsidR="00375117" w:rsidRDefault="00386DAC">
      <w:pPr>
        <w:spacing w:line="360" w:lineRule="auto"/>
        <w:ind w:left="708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Przeprowadzenie w okresie trwania umowy, na bazie opracowanych materiałów dydaktycznych, zdalnie lub stacjonarnie 10 zajęć z dziećmi i młodzieżą na platformie </w:t>
      </w:r>
      <w:proofErr w:type="spellStart"/>
      <w:r>
        <w:rPr>
          <w:rFonts w:asciiTheme="minorHAnsi" w:eastAsia="Century Gothic" w:hAnsiTheme="minorHAnsi" w:cstheme="minorHAnsi"/>
          <w:lang w:val="pl-PL"/>
        </w:rPr>
        <w:t>Teams</w:t>
      </w:r>
      <w:proofErr w:type="spellEnd"/>
      <w:r>
        <w:rPr>
          <w:rFonts w:asciiTheme="minorHAnsi" w:eastAsia="Century Gothic" w:hAnsiTheme="minorHAnsi" w:cstheme="minorHAnsi"/>
          <w:lang w:val="pl-PL"/>
        </w:rPr>
        <w:t xml:space="preserve"> lub innej wykorzystywanej w placówkach edukacyjnych.   </w:t>
      </w:r>
    </w:p>
    <w:p w14:paraId="623131F7" w14:textId="520583F9" w:rsidR="00375117" w:rsidRDefault="00386DAC">
      <w:pPr>
        <w:spacing w:line="360" w:lineRule="auto"/>
        <w:ind w:left="708"/>
        <w:contextualSpacing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b/>
          <w:bCs/>
          <w:lang w:val="pl-PL"/>
        </w:rPr>
        <w:t>Wykonawca w terminie 1</w:t>
      </w:r>
      <w:r w:rsidR="00FF67A5">
        <w:rPr>
          <w:rFonts w:asciiTheme="minorHAnsi" w:hAnsiTheme="minorHAnsi" w:cstheme="minorHAnsi"/>
          <w:b/>
          <w:bCs/>
          <w:lang w:val="pl-PL"/>
        </w:rPr>
        <w:t>5</w:t>
      </w:r>
      <w:r>
        <w:rPr>
          <w:rFonts w:asciiTheme="minorHAnsi" w:hAnsiTheme="minorHAnsi" w:cstheme="minorHAnsi"/>
          <w:b/>
          <w:bCs/>
          <w:lang w:val="pl-PL"/>
        </w:rPr>
        <w:t xml:space="preserve"> dni od podpisania umowy przedstawi koncepcję zajęć do akceptacji Zamawiającego. </w:t>
      </w:r>
      <w:r>
        <w:rPr>
          <w:rFonts w:asciiTheme="minorHAnsi" w:hAnsiTheme="minorHAnsi" w:cstheme="minorHAnsi"/>
          <w:lang w:val="pl-PL"/>
        </w:rPr>
        <w:t xml:space="preserve">W terminie 3 dni Zamawiający wniesie uwagi lub dokonana na podstawie protokołu akceptacji zajęć. W przypadku wniesienia uwag Wykonawca w terminie 3 dni dokona poprawy. </w:t>
      </w:r>
    </w:p>
    <w:p w14:paraId="1456AA93" w14:textId="77777777" w:rsidR="00375117" w:rsidRDefault="00386DAC">
      <w:pPr>
        <w:spacing w:line="360" w:lineRule="auto"/>
        <w:ind w:left="708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Wykonawca przygotuje program zajęć dla dzieci i młodzieży, których tematyka będzie związana z poprawną segregacją odpadów i ich recyklingiem. </w:t>
      </w:r>
    </w:p>
    <w:p w14:paraId="5BDA74B6" w14:textId="77777777" w:rsidR="00375117" w:rsidRDefault="00386DAC">
      <w:pPr>
        <w:spacing w:line="360" w:lineRule="auto"/>
        <w:ind w:left="708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>Lekcje będą w większości miały charakter multimedialny i skupione będą na przygotowanych w działaniu pierwszym filmach. Dodatkiem do filmów będzie program zajęć, który będzie przygotowany w sposób modułowy.</w:t>
      </w:r>
    </w:p>
    <w:p w14:paraId="66BC4381" w14:textId="77777777" w:rsidR="00375117" w:rsidRDefault="00386DAC">
      <w:pPr>
        <w:spacing w:line="360" w:lineRule="auto"/>
        <w:ind w:left="708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>Za każdym razem prowadzący zajęcia będzie miał pełną swobodę ich prowadzenia, a każdy rozdział zajęć będzie przedstawiał odrębny problem w zakresie segregacji odpadów. Kolejność rozdziałów będzie mogła być ułożona w sposób dowolny bez wpływu na jakość zajęć.</w:t>
      </w:r>
    </w:p>
    <w:p w14:paraId="5F76A073" w14:textId="77777777" w:rsidR="00375117" w:rsidRDefault="00386DAC">
      <w:pPr>
        <w:spacing w:line="360" w:lineRule="auto"/>
        <w:ind w:left="708"/>
        <w:jc w:val="both"/>
        <w:rPr>
          <w:rFonts w:ascii="Century Gothic" w:eastAsia="Century Gothic" w:hAnsi="Century Gothic" w:cs="Century Gothic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Materiały będą przygotowane w taki sposób, żeby istniała możliwość przeprowadzenia zajęć przy użyciu wszystkich ogólnodostępnych platform do spotkań online (Microsoft </w:t>
      </w:r>
      <w:proofErr w:type="spellStart"/>
      <w:r>
        <w:rPr>
          <w:rFonts w:asciiTheme="minorHAnsi" w:eastAsia="Century Gothic" w:hAnsiTheme="minorHAnsi" w:cstheme="minorHAnsi"/>
          <w:lang w:val="pl-PL"/>
        </w:rPr>
        <w:t>Teams</w:t>
      </w:r>
      <w:proofErr w:type="spellEnd"/>
      <w:r>
        <w:rPr>
          <w:rFonts w:asciiTheme="minorHAnsi" w:eastAsia="Century Gothic" w:hAnsiTheme="minorHAnsi" w:cstheme="minorHAnsi"/>
          <w:lang w:val="pl-PL"/>
        </w:rPr>
        <w:t xml:space="preserve">, Google </w:t>
      </w:r>
      <w:proofErr w:type="spellStart"/>
      <w:r>
        <w:rPr>
          <w:rFonts w:asciiTheme="minorHAnsi" w:eastAsia="Century Gothic" w:hAnsiTheme="minorHAnsi" w:cstheme="minorHAnsi"/>
          <w:lang w:val="pl-PL"/>
        </w:rPr>
        <w:t>Meets</w:t>
      </w:r>
      <w:proofErr w:type="spellEnd"/>
      <w:r>
        <w:rPr>
          <w:rFonts w:asciiTheme="minorHAnsi" w:eastAsia="Century Gothic" w:hAnsiTheme="minorHAnsi" w:cstheme="minorHAnsi"/>
          <w:lang w:val="pl-PL"/>
        </w:rPr>
        <w:t xml:space="preserve">, Skype, </w:t>
      </w:r>
      <w:proofErr w:type="spellStart"/>
      <w:r>
        <w:rPr>
          <w:rFonts w:asciiTheme="minorHAnsi" w:eastAsia="Century Gothic" w:hAnsiTheme="minorHAnsi" w:cstheme="minorHAnsi"/>
          <w:lang w:val="pl-PL"/>
        </w:rPr>
        <w:t>Discord</w:t>
      </w:r>
      <w:proofErr w:type="spellEnd"/>
      <w:r>
        <w:rPr>
          <w:rFonts w:asciiTheme="minorHAnsi" w:eastAsia="Century Gothic" w:hAnsiTheme="minorHAnsi" w:cstheme="minorHAnsi"/>
          <w:lang w:val="pl-PL"/>
        </w:rPr>
        <w:t>, Zoom oraz w przypadku okresu po pandemii COVID19 również bezpośrednio w szkołach</w:t>
      </w:r>
      <w:r>
        <w:rPr>
          <w:rFonts w:ascii="Century Gothic" w:eastAsia="Century Gothic" w:hAnsi="Century Gothic" w:cs="Century Gothic"/>
          <w:lang w:val="pl-PL"/>
        </w:rPr>
        <w:t>.</w:t>
      </w:r>
    </w:p>
    <w:p w14:paraId="64F64DE4" w14:textId="77777777" w:rsidR="00375117" w:rsidRDefault="00386DAC">
      <w:pPr>
        <w:spacing w:line="360" w:lineRule="auto"/>
        <w:ind w:left="708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>Wykonawca przeszkoli osoby/osobę (edukatora/edukatorów ) (liczba osób wytypowanych do przeszkolenia ustalona zostanie przez Zamawiającego) do prowadzenia zdalnych zajęć w okresie trwałości projektu i konkursu.  </w:t>
      </w:r>
    </w:p>
    <w:p w14:paraId="5817162B" w14:textId="77777777" w:rsidR="00375117" w:rsidRDefault="00386DAC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eastAsia="Century Gothic" w:hAnsiTheme="minorHAnsi" w:cstheme="minorHAnsi"/>
          <w:b/>
          <w:bCs/>
          <w:lang w:val="pl-PL"/>
        </w:rPr>
      </w:pPr>
      <w:r>
        <w:rPr>
          <w:rFonts w:asciiTheme="minorHAnsi" w:eastAsia="Century Gothic" w:hAnsiTheme="minorHAnsi" w:cstheme="minorHAnsi"/>
          <w:b/>
          <w:bCs/>
          <w:lang w:val="pl-PL"/>
        </w:rPr>
        <w:t>MATERIAŁY</w:t>
      </w:r>
    </w:p>
    <w:p w14:paraId="08BA5082" w14:textId="22DD7AB1" w:rsidR="00375117" w:rsidRDefault="00386DAC">
      <w:pPr>
        <w:spacing w:line="360" w:lineRule="auto"/>
        <w:ind w:left="708"/>
        <w:contextualSpacing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b/>
          <w:bCs/>
          <w:lang w:val="pl-PL"/>
        </w:rPr>
        <w:t>Wykonawca w terminie 1</w:t>
      </w:r>
      <w:r w:rsidR="00FF67A5">
        <w:rPr>
          <w:rFonts w:asciiTheme="minorHAnsi" w:hAnsiTheme="minorHAnsi" w:cstheme="minorHAnsi"/>
          <w:b/>
          <w:bCs/>
          <w:lang w:val="pl-PL"/>
        </w:rPr>
        <w:t>5</w:t>
      </w:r>
      <w:r>
        <w:rPr>
          <w:rFonts w:asciiTheme="minorHAnsi" w:hAnsiTheme="minorHAnsi" w:cstheme="minorHAnsi"/>
          <w:b/>
          <w:bCs/>
          <w:lang w:val="pl-PL"/>
        </w:rPr>
        <w:t xml:space="preserve"> dni od podpisania umowy przedstawi projekt materiałów do akceptacji Zamawiającego. </w:t>
      </w:r>
      <w:r>
        <w:rPr>
          <w:rFonts w:asciiTheme="minorHAnsi" w:hAnsiTheme="minorHAnsi" w:cstheme="minorHAnsi"/>
          <w:lang w:val="pl-PL"/>
        </w:rPr>
        <w:t xml:space="preserve">W terminie 3 dni Zamawiający wniesie uwagi lub dokonana akceptacji  </w:t>
      </w:r>
      <w:r>
        <w:rPr>
          <w:rFonts w:asciiTheme="minorHAnsi" w:hAnsiTheme="minorHAnsi" w:cstheme="minorHAnsi"/>
          <w:lang w:val="pl-PL"/>
        </w:rPr>
        <w:lastRenderedPageBreak/>
        <w:t xml:space="preserve">na podstawie protokołu. W przypadku wniesienia uwag Wykonawca w terminie 3 dni dokona poprawy. </w:t>
      </w:r>
      <w:bookmarkStart w:id="13" w:name="_Hlk62737180"/>
      <w:bookmarkEnd w:id="13"/>
    </w:p>
    <w:p w14:paraId="6EAF3961" w14:textId="77777777" w:rsidR="00375117" w:rsidRDefault="00375117">
      <w:pPr>
        <w:pStyle w:val="Akapitzlist"/>
        <w:spacing w:line="360" w:lineRule="auto"/>
        <w:jc w:val="both"/>
        <w:rPr>
          <w:rFonts w:asciiTheme="minorHAnsi" w:eastAsia="Century Gothic" w:hAnsiTheme="minorHAnsi" w:cstheme="minorHAnsi"/>
          <w:b/>
          <w:bCs/>
          <w:lang w:val="pl-PL"/>
        </w:rPr>
      </w:pPr>
    </w:p>
    <w:p w14:paraId="53393A3E" w14:textId="77777777" w:rsidR="00375117" w:rsidRDefault="00386DAC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Theme="minorHAnsi" w:eastAsia="Century Gothic" w:hAnsiTheme="minorHAnsi" w:cstheme="minorHAnsi"/>
          <w:b/>
          <w:bCs/>
          <w:lang w:val="pl-PL"/>
        </w:rPr>
      </w:pPr>
      <w:r>
        <w:rPr>
          <w:rFonts w:asciiTheme="minorHAnsi" w:eastAsia="Times New Roman" w:hAnsiTheme="minorHAnsi" w:cstheme="minorHAnsi"/>
          <w:b/>
          <w:bCs/>
          <w:lang w:val="pl-PL"/>
        </w:rPr>
        <w:t>długopisy 2000 sztuk</w:t>
      </w:r>
      <w:r>
        <w:rPr>
          <w:rFonts w:asciiTheme="minorHAnsi" w:eastAsia="Times New Roman" w:hAnsiTheme="minorHAnsi" w:cstheme="minorHAnsi"/>
          <w:lang w:val="pl-PL"/>
        </w:rPr>
        <w:t xml:space="preserve"> (z wkładem olejowym , wykonane z tworzywa pochodzącego z recyklingu, uruchamiane za pomocą przycisku).  </w:t>
      </w:r>
    </w:p>
    <w:p w14:paraId="557C4E0A" w14:textId="77777777" w:rsidR="00375117" w:rsidRDefault="00386DAC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Theme="minorHAnsi" w:eastAsia="Century Gothic" w:hAnsiTheme="minorHAnsi" w:cstheme="minorHAnsi"/>
          <w:b/>
          <w:bCs/>
          <w:lang w:val="pl-PL"/>
        </w:rPr>
      </w:pPr>
      <w:r>
        <w:rPr>
          <w:rFonts w:asciiTheme="minorHAnsi" w:eastAsia="Times New Roman" w:hAnsiTheme="minorHAnsi" w:cstheme="minorHAnsi"/>
          <w:b/>
          <w:bCs/>
          <w:lang w:val="pl-PL"/>
        </w:rPr>
        <w:t>ołówki elastyczne z gumką 2000 sztuk</w:t>
      </w:r>
      <w:r>
        <w:rPr>
          <w:rFonts w:asciiTheme="minorHAnsi" w:eastAsia="Times New Roman" w:hAnsiTheme="minorHAnsi" w:cstheme="minorHAnsi"/>
          <w:lang w:val="pl-PL"/>
        </w:rPr>
        <w:t xml:space="preserve"> (wykonane z tworzywa pochodzącego z recyklingu  minimalna długość25 cm, nienaostrzone),</w:t>
      </w:r>
    </w:p>
    <w:p w14:paraId="1CCAB698" w14:textId="77777777" w:rsidR="00375117" w:rsidRDefault="00386DAC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Times New Roman" w:hAnsiTheme="minorHAnsi" w:cstheme="minorHAnsi"/>
          <w:b/>
          <w:bCs/>
          <w:lang w:val="pl-PL"/>
        </w:rPr>
        <w:t xml:space="preserve">torby bawełniane 400 sztuk:,  </w:t>
      </w:r>
      <w:r>
        <w:rPr>
          <w:rFonts w:asciiTheme="minorHAnsi" w:eastAsia="Times New Roman" w:hAnsiTheme="minorHAnsi" w:cstheme="minorHAnsi"/>
          <w:lang w:val="pl-PL"/>
        </w:rPr>
        <w:t>materiał bawełna, gramatura minimum 120g/m2, nie mniejsze niż 360x420x1 , kolor: beżowy naturalny, nadruk na jednej stronie torby (postać głównego bohatera i hasło kampanii), torba z długim uchem.</w:t>
      </w:r>
    </w:p>
    <w:p w14:paraId="27CB9A58" w14:textId="77777777" w:rsidR="00375117" w:rsidRDefault="00375117">
      <w:pPr>
        <w:pStyle w:val="Akapitzlist"/>
        <w:spacing w:line="360" w:lineRule="auto"/>
        <w:ind w:left="1440"/>
        <w:jc w:val="both"/>
        <w:rPr>
          <w:rFonts w:asciiTheme="minorHAnsi" w:eastAsia="Century Gothic" w:hAnsiTheme="minorHAnsi" w:cstheme="minorHAnsi"/>
          <w:lang w:val="pl-PL"/>
        </w:rPr>
      </w:pPr>
    </w:p>
    <w:p w14:paraId="4545F43A" w14:textId="762DC413" w:rsidR="00375117" w:rsidRPr="00B95030" w:rsidRDefault="00386DAC" w:rsidP="00B95030">
      <w:pPr>
        <w:spacing w:line="360" w:lineRule="auto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Wykonawca po zakończeniu realizacji Planu Edukacyjnego przeprowadzi szkolenie dla zespołu wyznaczonego przez Zamawiającego z zakresu stosowania: stron internetowych i materiałów dydaktycznych oraz przeprowadzi zajęcia pokazowe dla zespołu szkolonego. Szkolenia ma obejmować minimum trzy spotkania po 4 godziny. </w:t>
      </w:r>
    </w:p>
    <w:p w14:paraId="27B72B8A" w14:textId="77777777" w:rsidR="00375117" w:rsidRDefault="00375117">
      <w:pPr>
        <w:pStyle w:val="Akapitzlist"/>
        <w:spacing w:line="360" w:lineRule="auto"/>
        <w:jc w:val="both"/>
        <w:rPr>
          <w:rFonts w:asciiTheme="minorHAnsi" w:eastAsia="Century Gothic" w:hAnsiTheme="minorHAnsi" w:cstheme="minorHAnsi"/>
          <w:b/>
          <w:bCs/>
          <w:lang w:val="pl-PL"/>
        </w:rPr>
      </w:pPr>
    </w:p>
    <w:p w14:paraId="390E1823" w14:textId="77777777" w:rsidR="00375117" w:rsidRDefault="00386DAC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eastAsia="Century Gothic" w:hAnsiTheme="minorHAnsi" w:cstheme="minorHAnsi"/>
          <w:b/>
          <w:bCs/>
          <w:lang w:val="pl-PL"/>
        </w:rPr>
      </w:pPr>
      <w:r>
        <w:rPr>
          <w:rFonts w:asciiTheme="minorHAnsi" w:eastAsia="Century Gothic" w:hAnsiTheme="minorHAnsi" w:cstheme="minorHAnsi"/>
          <w:b/>
          <w:bCs/>
          <w:lang w:val="pl-PL"/>
        </w:rPr>
        <w:t>TABLICE</w:t>
      </w:r>
    </w:p>
    <w:p w14:paraId="6CC0C9BC" w14:textId="1A1F94A4" w:rsidR="00375117" w:rsidRDefault="00386DAC">
      <w:pPr>
        <w:spacing w:line="360" w:lineRule="auto"/>
        <w:contextualSpacing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Wykonawca wykonana 6 tablic, przedstawiających proces segregacji odpadów. </w:t>
      </w:r>
      <w:r>
        <w:rPr>
          <w:rFonts w:asciiTheme="minorHAnsi" w:hAnsiTheme="minorHAnsi" w:cstheme="minorHAnsi"/>
          <w:b/>
          <w:bCs/>
          <w:lang w:val="pl-PL"/>
        </w:rPr>
        <w:t>Wykonawca w terminie 1</w:t>
      </w:r>
      <w:r w:rsidR="00FF67A5">
        <w:rPr>
          <w:rFonts w:asciiTheme="minorHAnsi" w:hAnsiTheme="minorHAnsi" w:cstheme="minorHAnsi"/>
          <w:b/>
          <w:bCs/>
          <w:lang w:val="pl-PL"/>
        </w:rPr>
        <w:t>5</w:t>
      </w:r>
      <w:r>
        <w:rPr>
          <w:rFonts w:asciiTheme="minorHAnsi" w:hAnsiTheme="minorHAnsi" w:cstheme="minorHAnsi"/>
          <w:b/>
          <w:bCs/>
          <w:lang w:val="pl-PL"/>
        </w:rPr>
        <w:t xml:space="preserve"> dni od podpisania umowy przedstawi projekt materiałów do akceptacji Zamawiającego.</w:t>
      </w:r>
      <w:r>
        <w:rPr>
          <w:rFonts w:asciiTheme="minorHAnsi" w:hAnsiTheme="minorHAnsi" w:cstheme="minorHAnsi"/>
          <w:lang w:val="pl-PL"/>
        </w:rPr>
        <w:t xml:space="preserve"> W przypadku wniesienia uwag Wykonawca w terminie 3 dni dokona poprawy. </w:t>
      </w:r>
    </w:p>
    <w:p w14:paraId="3B081507" w14:textId="77777777" w:rsidR="00375117" w:rsidRDefault="00386DAC">
      <w:pPr>
        <w:spacing w:line="360" w:lineRule="auto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Proces ma uwzględniać: odbiór odpadów,  dostawę do segregacji, przetwarzanie odpadów na linii sortowniczej wraz z belowaniem i załadunkiem do sprzedaży, proces produkcji np. koszulki T-shirt z przetworzonych butelek PET. Tablice mają zostać posadowione w miejscu wskazanym przez Zamawiającego i mają tworzyć szlak edukacyjny. Przygotowanie podłoża, posadowienie tablic, oczyszczenie terenu leży po stronie Wykonawcy.  </w:t>
      </w:r>
    </w:p>
    <w:p w14:paraId="401B7E64" w14:textId="77777777" w:rsidR="00375117" w:rsidRDefault="00386DAC">
      <w:pPr>
        <w:spacing w:line="360" w:lineRule="auto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Theme="minorHAnsi" w:hAnsiTheme="minorHAnsi" w:cstheme="minorHAnsi"/>
          <w:b/>
          <w:bCs/>
          <w:color w:val="000000"/>
          <w:lang w:val="pl-PL" w:eastAsia="en-US"/>
        </w:rPr>
        <w:t xml:space="preserve">Elementy konstrukcyjne tablic: </w:t>
      </w:r>
    </w:p>
    <w:p w14:paraId="79CC9BCA" w14:textId="77777777" w:rsidR="00375117" w:rsidRDefault="00386DAC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Theme="minorHAnsi" w:hAnsiTheme="minorHAnsi" w:cstheme="minorHAnsi"/>
          <w:color w:val="000000"/>
          <w:lang w:val="pl-PL" w:eastAsia="en-US"/>
        </w:rPr>
        <w:t xml:space="preserve">konstrukcja wsporcza tablicy – stalowa, malowana proszkowo lub cynkowana. </w:t>
      </w:r>
    </w:p>
    <w:p w14:paraId="39818FF1" w14:textId="77777777" w:rsidR="00375117" w:rsidRDefault="00386DAC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Theme="minorHAnsi" w:hAnsiTheme="minorHAnsi" w:cstheme="minorHAnsi"/>
          <w:color w:val="000000"/>
          <w:lang w:val="pl-PL" w:eastAsia="en-US"/>
        </w:rPr>
        <w:t>konstrukcja wsporcza tablicy przystosowana do zalania betonem na głębokości 1 metra.</w:t>
      </w:r>
    </w:p>
    <w:p w14:paraId="3A7BD842" w14:textId="77777777" w:rsidR="00375117" w:rsidRDefault="00386DAC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Theme="minorHAnsi" w:hAnsiTheme="minorHAnsi" w:cstheme="minorHAnsi"/>
          <w:color w:val="000000"/>
          <w:lang w:val="pl-PL" w:eastAsia="en-US"/>
        </w:rPr>
        <w:t>dolna krawędź po osadzeniu do podłoża powinna znajdować min. 1.8 metra od podłoża.</w:t>
      </w:r>
    </w:p>
    <w:p w14:paraId="3C242F4C" w14:textId="77777777" w:rsidR="00375117" w:rsidRDefault="00386DAC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lastRenderedPageBreak/>
        <w:t xml:space="preserve">wymiary tablicy 100x150 cm. </w:t>
      </w:r>
    </w:p>
    <w:p w14:paraId="53374FD9" w14:textId="77777777" w:rsidR="00375117" w:rsidRDefault="00386DAC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tablica musi być wykonana z PCV białego spienionego o grubości min 5mm, odpornego na warunki atmosferyczne, znaki, logotypy, napisy umieszczone na tablicy muszą być zrobione w sposób czytelny i trwały. </w:t>
      </w:r>
    </w:p>
    <w:p w14:paraId="0BFF1E7D" w14:textId="77777777" w:rsidR="00375117" w:rsidRDefault="00386DAC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Theme="minorHAnsi" w:eastAsia="Century Gothic" w:hAnsiTheme="minorHAnsi" w:cstheme="minorHAnsi"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w ramach zamówienia Wykonawca udzieli gwarancji na wykonane tablice na okres 60 miesięcy. </w:t>
      </w:r>
    </w:p>
    <w:p w14:paraId="55414F0A" w14:textId="77777777" w:rsidR="00375117" w:rsidRDefault="00386DAC">
      <w:pPr>
        <w:spacing w:line="360" w:lineRule="auto"/>
        <w:jc w:val="both"/>
        <w:rPr>
          <w:rFonts w:asciiTheme="minorHAnsi" w:eastAsia="Century Gothic" w:hAnsiTheme="minorHAnsi" w:cstheme="minorHAnsi"/>
          <w:b/>
          <w:bCs/>
          <w:lang w:val="pl-PL"/>
        </w:rPr>
      </w:pPr>
      <w:r>
        <w:rPr>
          <w:rFonts w:asciiTheme="minorHAnsi" w:eastAsia="Century Gothic" w:hAnsiTheme="minorHAnsi" w:cstheme="minorHAnsi"/>
          <w:b/>
          <w:bCs/>
          <w:lang w:val="pl-PL"/>
        </w:rPr>
        <w:t>Materiał na tablica ma pochodzić z recyklingu.</w:t>
      </w:r>
    </w:p>
    <w:p w14:paraId="45822439" w14:textId="77777777" w:rsidR="00375117" w:rsidRDefault="00386DAC">
      <w:pPr>
        <w:spacing w:line="360" w:lineRule="auto"/>
        <w:jc w:val="both"/>
        <w:rPr>
          <w:rFonts w:asciiTheme="minorHAnsi" w:eastAsia="Century Gothic" w:hAnsiTheme="minorHAnsi" w:cstheme="minorHAnsi"/>
          <w:b/>
          <w:bCs/>
          <w:lang w:val="pl-PL"/>
        </w:rPr>
      </w:pPr>
      <w:r>
        <w:rPr>
          <w:rFonts w:asciiTheme="minorHAnsi" w:eastAsia="Century Gothic" w:hAnsiTheme="minorHAnsi" w:cstheme="minorHAnsi"/>
          <w:b/>
          <w:bCs/>
          <w:lang w:val="pl-PL"/>
        </w:rPr>
        <w:t>10 ULOTKI EDUKACYJNE DWUSTRONNE</w:t>
      </w:r>
    </w:p>
    <w:p w14:paraId="2CB486A2" w14:textId="33AC04E8" w:rsidR="00375117" w:rsidRDefault="00386DAC">
      <w:pPr>
        <w:spacing w:line="360" w:lineRule="auto"/>
        <w:contextualSpacing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b/>
          <w:bCs/>
          <w:lang w:val="pl-PL"/>
        </w:rPr>
        <w:t>Wykonawca w terminie 1</w:t>
      </w:r>
      <w:r w:rsidR="00FF67A5">
        <w:rPr>
          <w:rFonts w:asciiTheme="minorHAnsi" w:hAnsiTheme="minorHAnsi" w:cstheme="minorHAnsi"/>
          <w:b/>
          <w:bCs/>
          <w:lang w:val="pl-PL"/>
        </w:rPr>
        <w:t>5</w:t>
      </w:r>
      <w:r>
        <w:rPr>
          <w:rFonts w:asciiTheme="minorHAnsi" w:hAnsiTheme="minorHAnsi" w:cstheme="minorHAnsi"/>
          <w:b/>
          <w:bCs/>
          <w:lang w:val="pl-PL"/>
        </w:rPr>
        <w:t xml:space="preserve"> dni od podpisania umowy przedstawi 2 projekty ulotki do akceptacji Zamawiającego.</w:t>
      </w:r>
      <w:r>
        <w:rPr>
          <w:rFonts w:asciiTheme="minorHAnsi" w:hAnsiTheme="minorHAnsi" w:cstheme="minorHAnsi"/>
          <w:lang w:val="pl-PL"/>
        </w:rPr>
        <w:t xml:space="preserve"> W przypadku wniesienia uwag Wykonawca w terminie 3 dni dokona poprawy.  Ulotki mają zawierać materiał przedstawiający zasady segregacji odpadów komunalnych.  Materiał na ulotki ma pochodzić z recyklingu.</w:t>
      </w:r>
    </w:p>
    <w:p w14:paraId="249DCC38" w14:textId="77777777" w:rsidR="00375117" w:rsidRDefault="00386DAC">
      <w:pPr>
        <w:spacing w:line="360" w:lineRule="auto"/>
        <w:jc w:val="both"/>
        <w:rPr>
          <w:rFonts w:asciiTheme="minorHAnsi" w:eastAsia="Century Gothic" w:hAnsiTheme="minorHAnsi" w:cstheme="minorHAnsi"/>
          <w:b/>
          <w:bCs/>
          <w:lang w:val="pl-PL"/>
        </w:rPr>
      </w:pPr>
      <w:r>
        <w:rPr>
          <w:rFonts w:asciiTheme="minorHAnsi" w:eastAsia="Century Gothic" w:hAnsiTheme="minorHAnsi" w:cstheme="minorHAnsi"/>
          <w:b/>
          <w:bCs/>
          <w:lang w:val="pl-PL"/>
        </w:rPr>
        <w:t>Wymagania:</w:t>
      </w:r>
    </w:p>
    <w:p w14:paraId="54B0523D" w14:textId="77777777" w:rsidR="00375117" w:rsidRDefault="00386DAC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Theme="minorHAnsi" w:eastAsia="Century Gothic" w:hAnsiTheme="minorHAnsi" w:cstheme="minorHAnsi"/>
          <w:b/>
          <w:bCs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>format A5,</w:t>
      </w:r>
    </w:p>
    <w:p w14:paraId="0B4FDC75" w14:textId="77777777" w:rsidR="00375117" w:rsidRDefault="00386DAC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Theme="minorHAnsi" w:eastAsia="Century Gothic" w:hAnsiTheme="minorHAnsi" w:cstheme="minorHAnsi"/>
          <w:b/>
          <w:bCs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 papier kreda błysk 170 g, </w:t>
      </w:r>
    </w:p>
    <w:p w14:paraId="11C9365E" w14:textId="77777777" w:rsidR="00375117" w:rsidRDefault="00386DAC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Theme="minorHAnsi" w:eastAsia="Century Gothic" w:hAnsiTheme="minorHAnsi" w:cstheme="minorHAnsi"/>
          <w:b/>
          <w:bCs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druk: kolor 4+4; </w:t>
      </w:r>
    </w:p>
    <w:p w14:paraId="6F378106" w14:textId="77777777" w:rsidR="00375117" w:rsidRDefault="00386DAC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Theme="minorHAnsi" w:eastAsia="Century Gothic" w:hAnsiTheme="minorHAnsi" w:cstheme="minorHAnsi"/>
          <w:b/>
          <w:bCs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 xml:space="preserve">łączny nakład: 10000 sztuk, po 5000 sztuk każdego projektu. </w:t>
      </w:r>
      <w:bookmarkStart w:id="14" w:name="_Hlk62459371"/>
      <w:bookmarkEnd w:id="14"/>
    </w:p>
    <w:p w14:paraId="3F5DAAF5" w14:textId="77777777" w:rsidR="00375117" w:rsidRDefault="00375117">
      <w:pPr>
        <w:spacing w:line="360" w:lineRule="auto"/>
        <w:jc w:val="both"/>
        <w:rPr>
          <w:rFonts w:asciiTheme="minorHAnsi" w:eastAsia="Century Gothic" w:hAnsiTheme="minorHAnsi" w:cstheme="minorHAnsi"/>
          <w:b/>
          <w:bCs/>
          <w:lang w:val="pl-PL"/>
        </w:rPr>
      </w:pPr>
    </w:p>
    <w:p w14:paraId="07744283" w14:textId="77777777" w:rsidR="00375117" w:rsidRDefault="00386DAC">
      <w:pPr>
        <w:spacing w:line="360" w:lineRule="auto"/>
        <w:jc w:val="both"/>
        <w:rPr>
          <w:rFonts w:asciiTheme="minorHAnsi" w:eastAsia="Century Gothic" w:hAnsiTheme="minorHAnsi" w:cstheme="minorHAnsi"/>
          <w:b/>
          <w:bCs/>
          <w:lang w:val="pl-PL"/>
        </w:rPr>
      </w:pPr>
      <w:r>
        <w:rPr>
          <w:rFonts w:asciiTheme="minorHAnsi" w:eastAsia="Century Gothic" w:hAnsiTheme="minorHAnsi" w:cstheme="minorHAnsi"/>
          <w:lang w:val="pl-PL"/>
        </w:rPr>
        <w:t>Wszystkie produkty wskazane Opisie Przedmiotu Zamówienia, muszą posiadać oznakowanie zgodne z</w:t>
      </w:r>
      <w:r>
        <w:rPr>
          <w:rFonts w:asciiTheme="minorHAnsi" w:eastAsia="Century Gothic" w:hAnsiTheme="minorHAnsi" w:cstheme="minorHAnsi"/>
          <w:b/>
          <w:bCs/>
          <w:lang w:val="pl-PL"/>
        </w:rPr>
        <w:t xml:space="preserve"> Kartą Wizualizacji Regionalnego Programu Operacyjnego Województwa Zachodniopomorskiego 2014-2020  </w:t>
      </w:r>
      <w:hyperlink r:id="rId8">
        <w:r>
          <w:rPr>
            <w:rStyle w:val="Hipercze"/>
            <w:rFonts w:asciiTheme="minorHAnsi" w:eastAsia="Century Gothic" w:hAnsiTheme="minorHAnsi" w:cstheme="minorHAnsi"/>
            <w:lang w:val="pl-PL"/>
          </w:rPr>
          <w:t>http://rpo.wzp.pl/sites/default/files/karta_wizualizacji_rpo_wz_2014_2020.pdf</w:t>
        </w:r>
      </w:hyperlink>
      <w:r>
        <w:rPr>
          <w:rFonts w:asciiTheme="minorHAnsi" w:eastAsia="Century Gothic" w:hAnsiTheme="minorHAnsi" w:cstheme="minorHAnsi"/>
          <w:u w:val="single"/>
          <w:lang w:val="pl-PL"/>
        </w:rPr>
        <w:t xml:space="preserve">. </w:t>
      </w:r>
      <w:r>
        <w:rPr>
          <w:rFonts w:asciiTheme="minorHAnsi" w:hAnsiTheme="minorHAnsi" w:cstheme="minorHAnsi"/>
          <w:lang w:val="pl-PL"/>
        </w:rPr>
        <w:t xml:space="preserve"> oraz tytuł projektu </w:t>
      </w:r>
      <w:r>
        <w:rPr>
          <w:rFonts w:asciiTheme="minorHAnsi" w:hAnsiTheme="minorHAnsi" w:cstheme="minorHAnsi"/>
          <w:b/>
          <w:bCs/>
          <w:lang w:val="pl-PL"/>
        </w:rPr>
        <w:t xml:space="preserve">„ </w:t>
      </w:r>
      <w:r>
        <w:rPr>
          <w:rFonts w:asciiTheme="minorHAnsi" w:eastAsia="Century Gothic" w:hAnsiTheme="minorHAnsi" w:cstheme="minorHAnsi"/>
          <w:b/>
          <w:bCs/>
          <w:lang w:val="pl-PL"/>
        </w:rPr>
        <w:t xml:space="preserve">Rozbudowa instalacji do mechaniczno-biologicznego przetwarzania odpadów komunalnych w Gwiazdowie” </w:t>
      </w:r>
      <w:r>
        <w:rPr>
          <w:rFonts w:asciiTheme="minorHAnsi" w:eastAsia="Century Gothic" w:hAnsiTheme="minorHAnsi" w:cstheme="minorHAnsi"/>
          <w:lang w:val="pl-PL"/>
        </w:rPr>
        <w:t xml:space="preserve">i informację o jego realizacji w ramach </w:t>
      </w:r>
      <w:r>
        <w:rPr>
          <w:rFonts w:asciiTheme="minorHAnsi" w:eastAsia="Century Gothic" w:hAnsiTheme="minorHAnsi" w:cstheme="minorHAnsi"/>
          <w:b/>
          <w:bCs/>
          <w:lang w:val="pl-PL"/>
        </w:rPr>
        <w:t xml:space="preserve">Regionalnego Programu Operacyjnego Województwa Zachodniopomorskiego na lata 2014-2020 (dotyczy to materiałów i narzędzi, gdzie zamieszczenie pełnej informacji jest możliwe). </w:t>
      </w:r>
    </w:p>
    <w:p w14:paraId="12285656" w14:textId="77777777" w:rsidR="00375117" w:rsidRDefault="00375117">
      <w:pPr>
        <w:spacing w:line="360" w:lineRule="auto"/>
        <w:jc w:val="both"/>
        <w:rPr>
          <w:rFonts w:asciiTheme="minorHAnsi" w:eastAsia="Century Gothic" w:hAnsiTheme="minorHAnsi" w:cstheme="minorHAnsi"/>
          <w:b/>
          <w:bCs/>
          <w:lang w:val="pl-PL"/>
        </w:rPr>
      </w:pPr>
    </w:p>
    <w:sectPr w:rsidR="00375117">
      <w:headerReference w:type="default" r:id="rId9"/>
      <w:footerReference w:type="default" r:id="rId10"/>
      <w:pgSz w:w="12240" w:h="15840"/>
      <w:pgMar w:top="777" w:right="1440" w:bottom="777" w:left="1440" w:header="720" w:footer="720" w:gutter="0"/>
      <w:pgNumType w:start="1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F8B43D" w14:textId="77777777" w:rsidR="00A67245" w:rsidRDefault="00A67245">
      <w:pPr>
        <w:spacing w:line="240" w:lineRule="auto"/>
      </w:pPr>
      <w:r>
        <w:separator/>
      </w:r>
    </w:p>
  </w:endnote>
  <w:endnote w:type="continuationSeparator" w:id="0">
    <w:p w14:paraId="0F9C5805" w14:textId="77777777" w:rsidR="00A67245" w:rsidRDefault="00A672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1558A5" w14:textId="77777777" w:rsidR="00375117" w:rsidRDefault="00375117">
    <w:pPr>
      <w:pStyle w:val="Stopka"/>
    </w:pPr>
  </w:p>
  <w:p w14:paraId="2EF6A1BC" w14:textId="77777777" w:rsidR="00375117" w:rsidRDefault="00386DAC">
    <w:pPr>
      <w:pStyle w:val="Stopka"/>
    </w:pPr>
    <w:r>
      <w:rPr>
        <w:noProof/>
      </w:rPr>
      <w:drawing>
        <wp:inline distT="0" distB="0" distL="0" distR="0" wp14:anchorId="0D3CD0C0" wp14:editId="71211C08">
          <wp:extent cx="5760720" cy="647700"/>
          <wp:effectExtent l="0" t="0" r="0" b="0"/>
          <wp:docPr id="2" name="Obraz 2" descr="C:\Users\User\AppData\Local\Microsoft\Windows\INetCache\Content.Word\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C:\Users\User\AppData\Local\Microsoft\Windows\INetCache\Content.Word\Ciag_z_EFRR_poziom_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60C85B" w14:textId="77777777" w:rsidR="00A67245" w:rsidRDefault="00A67245">
      <w:pPr>
        <w:spacing w:line="240" w:lineRule="auto"/>
      </w:pPr>
      <w:r>
        <w:separator/>
      </w:r>
    </w:p>
  </w:footnote>
  <w:footnote w:type="continuationSeparator" w:id="0">
    <w:p w14:paraId="2E34FBC0" w14:textId="77777777" w:rsidR="00A67245" w:rsidRDefault="00A6724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527731" w14:textId="77777777" w:rsidR="00375117" w:rsidRDefault="00386DAC">
    <w:pPr>
      <w:tabs>
        <w:tab w:val="center" w:pos="4536"/>
        <w:tab w:val="right" w:pos="9072"/>
      </w:tabs>
      <w:spacing w:line="240" w:lineRule="auto"/>
      <w:rPr>
        <w:rFonts w:ascii="Times New Roman" w:eastAsia="Times New Roman" w:hAnsi="Times New Roman" w:cs="Times New Roman"/>
        <w:sz w:val="20"/>
        <w:szCs w:val="20"/>
        <w:lang w:val="pl-PL"/>
      </w:rPr>
    </w:pPr>
    <w:r>
      <w:rPr>
        <w:noProof/>
      </w:rPr>
      <w:drawing>
        <wp:inline distT="0" distB="0" distL="0" distR="0" wp14:anchorId="3A6201EB" wp14:editId="5CF06418">
          <wp:extent cx="5760720" cy="647700"/>
          <wp:effectExtent l="0" t="0" r="0" b="0"/>
          <wp:docPr id="1" name="Obraz 1" descr="C:\Users\User\AppData\Local\Microsoft\Windows\INetCache\Content.Word\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User\AppData\Local\Microsoft\Windows\INetCache\Content.Word\Ciag_z_EFRR_poziom_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4B37B06" w14:textId="77777777" w:rsidR="00375117" w:rsidRDefault="003751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13B6D"/>
    <w:multiLevelType w:val="multilevel"/>
    <w:tmpl w:val="2E166854"/>
    <w:lvl w:ilvl="0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E7C6E64"/>
    <w:multiLevelType w:val="multilevel"/>
    <w:tmpl w:val="7540BC78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F1415A3"/>
    <w:multiLevelType w:val="multilevel"/>
    <w:tmpl w:val="978EA0CE"/>
    <w:lvl w:ilvl="0">
      <w:start w:val="1"/>
      <w:numFmt w:val="bullet"/>
      <w:lvlText w:val="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3875105"/>
    <w:multiLevelType w:val="multilevel"/>
    <w:tmpl w:val="0B2882FA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3886BF1"/>
    <w:multiLevelType w:val="multilevel"/>
    <w:tmpl w:val="B13CE69C"/>
    <w:lvl w:ilvl="0">
      <w:start w:val="1"/>
      <w:numFmt w:val="bullet"/>
      <w:lvlText w:val=""/>
      <w:lvlJc w:val="left"/>
      <w:pPr>
        <w:tabs>
          <w:tab w:val="num" w:pos="0"/>
        </w:tabs>
        <w:ind w:left="147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1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3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7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9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3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D7970EA"/>
    <w:multiLevelType w:val="multilevel"/>
    <w:tmpl w:val="2F7CEF0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1DD64388"/>
    <w:multiLevelType w:val="multilevel"/>
    <w:tmpl w:val="0FB88342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5331D3F"/>
    <w:multiLevelType w:val="multilevel"/>
    <w:tmpl w:val="73AE401A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8240570"/>
    <w:multiLevelType w:val="multilevel"/>
    <w:tmpl w:val="8C648218"/>
    <w:lvl w:ilvl="0">
      <w:start w:val="1"/>
      <w:numFmt w:val="bullet"/>
      <w:lvlText w:val=""/>
      <w:lvlJc w:val="left"/>
      <w:pPr>
        <w:tabs>
          <w:tab w:val="num" w:pos="0"/>
        </w:tabs>
        <w:ind w:left="15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6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BC65AE7"/>
    <w:multiLevelType w:val="multilevel"/>
    <w:tmpl w:val="4AC8373E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E0F7E96"/>
    <w:multiLevelType w:val="multilevel"/>
    <w:tmpl w:val="365CEAE8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E756120"/>
    <w:multiLevelType w:val="multilevel"/>
    <w:tmpl w:val="BB5081A8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EBB55FE"/>
    <w:multiLevelType w:val="multilevel"/>
    <w:tmpl w:val="5090123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4896BC9"/>
    <w:multiLevelType w:val="multilevel"/>
    <w:tmpl w:val="9FC83CE6"/>
    <w:lvl w:ilvl="0">
      <w:start w:val="1"/>
      <w:numFmt w:val="bullet"/>
      <w:lvlText w:val=""/>
      <w:lvlJc w:val="left"/>
      <w:pPr>
        <w:tabs>
          <w:tab w:val="num" w:pos="0"/>
        </w:tabs>
        <w:ind w:left="15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5631BC1"/>
    <w:multiLevelType w:val="multilevel"/>
    <w:tmpl w:val="E2B6DDA8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16B31A2"/>
    <w:multiLevelType w:val="multilevel"/>
    <w:tmpl w:val="A09856E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56D0640"/>
    <w:multiLevelType w:val="multilevel"/>
    <w:tmpl w:val="FC10AFDE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7696419"/>
    <w:multiLevelType w:val="multilevel"/>
    <w:tmpl w:val="A73ACCB6"/>
    <w:lvl w:ilvl="0">
      <w:start w:val="1"/>
      <w:numFmt w:val="bullet"/>
      <w:lvlText w:val="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697F0809"/>
    <w:multiLevelType w:val="multilevel"/>
    <w:tmpl w:val="F39AFBE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6A0F0121"/>
    <w:multiLevelType w:val="multilevel"/>
    <w:tmpl w:val="EA542B00"/>
    <w:lvl w:ilvl="0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75187965"/>
    <w:multiLevelType w:val="multilevel"/>
    <w:tmpl w:val="F0A2258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bullet"/>
      <w:lvlText w:val=""/>
      <w:lvlJc w:val="left"/>
      <w:pPr>
        <w:tabs>
          <w:tab w:val="num" w:pos="0"/>
        </w:tabs>
        <w:ind w:left="2160" w:hanging="180"/>
      </w:pPr>
      <w:rPr>
        <w:rFonts w:ascii="Symbol" w:hAnsi="Symbol" w:cs="Symbol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7CC56483"/>
    <w:multiLevelType w:val="multilevel"/>
    <w:tmpl w:val="92CC3EFA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1"/>
  </w:num>
  <w:num w:numId="2">
    <w:abstractNumId w:val="10"/>
  </w:num>
  <w:num w:numId="3">
    <w:abstractNumId w:val="12"/>
  </w:num>
  <w:num w:numId="4">
    <w:abstractNumId w:val="3"/>
  </w:num>
  <w:num w:numId="5">
    <w:abstractNumId w:val="0"/>
  </w:num>
  <w:num w:numId="6">
    <w:abstractNumId w:val="18"/>
  </w:num>
  <w:num w:numId="7">
    <w:abstractNumId w:val="13"/>
  </w:num>
  <w:num w:numId="8">
    <w:abstractNumId w:val="19"/>
  </w:num>
  <w:num w:numId="9">
    <w:abstractNumId w:val="20"/>
  </w:num>
  <w:num w:numId="10">
    <w:abstractNumId w:val="14"/>
  </w:num>
  <w:num w:numId="11">
    <w:abstractNumId w:val="4"/>
  </w:num>
  <w:num w:numId="12">
    <w:abstractNumId w:val="8"/>
  </w:num>
  <w:num w:numId="13">
    <w:abstractNumId w:val="6"/>
  </w:num>
  <w:num w:numId="14">
    <w:abstractNumId w:val="1"/>
  </w:num>
  <w:num w:numId="15">
    <w:abstractNumId w:val="17"/>
  </w:num>
  <w:num w:numId="16">
    <w:abstractNumId w:val="2"/>
  </w:num>
  <w:num w:numId="17">
    <w:abstractNumId w:val="7"/>
  </w:num>
  <w:num w:numId="18">
    <w:abstractNumId w:val="11"/>
  </w:num>
  <w:num w:numId="19">
    <w:abstractNumId w:val="16"/>
  </w:num>
  <w:num w:numId="20">
    <w:abstractNumId w:val="9"/>
  </w:num>
  <w:num w:numId="21">
    <w:abstractNumId w:val="15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117"/>
    <w:rsid w:val="000036A1"/>
    <w:rsid w:val="000F0364"/>
    <w:rsid w:val="001356ED"/>
    <w:rsid w:val="00262494"/>
    <w:rsid w:val="00375117"/>
    <w:rsid w:val="00386DAC"/>
    <w:rsid w:val="00893A51"/>
    <w:rsid w:val="00A67245"/>
    <w:rsid w:val="00B95030"/>
    <w:rsid w:val="00C31C04"/>
    <w:rsid w:val="00CD35B0"/>
    <w:rsid w:val="00FE1919"/>
    <w:rsid w:val="00FF6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4700C"/>
  <w15:docId w15:val="{C32BFA69-B012-4E05-996A-CA6D8B57C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5F06"/>
    <w:pPr>
      <w:spacing w:line="276" w:lineRule="auto"/>
    </w:pPr>
    <w:rPr>
      <w:rFonts w:ascii="Arial" w:eastAsia="Arial" w:hAnsi="Arial" w:cs="Arial"/>
      <w:lang w:val="en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31958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31958"/>
    <w:rPr>
      <w:rFonts w:ascii="Arial" w:eastAsia="Arial" w:hAnsi="Arial" w:cs="Arial"/>
      <w:sz w:val="20"/>
      <w:szCs w:val="20"/>
      <w:lang w:val="en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31958"/>
    <w:rPr>
      <w:rFonts w:ascii="Arial" w:eastAsia="Arial" w:hAnsi="Arial" w:cs="Arial"/>
      <w:b/>
      <w:bCs/>
      <w:sz w:val="20"/>
      <w:szCs w:val="20"/>
      <w:lang w:val="en"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87F16"/>
    <w:rPr>
      <w:rFonts w:ascii="Segoe UI" w:eastAsia="Arial" w:hAnsi="Segoe UI" w:cs="Segoe UI"/>
      <w:sz w:val="18"/>
      <w:szCs w:val="18"/>
      <w:lang w:val="en"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32167"/>
    <w:rPr>
      <w:rFonts w:ascii="Arial" w:eastAsia="Arial" w:hAnsi="Arial" w:cs="Arial"/>
      <w:lang w:val="en"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C32167"/>
    <w:rPr>
      <w:rFonts w:ascii="Arial" w:eastAsia="Arial" w:hAnsi="Arial" w:cs="Arial"/>
      <w:lang w:val="en" w:eastAsia="pl-PL"/>
    </w:rPr>
  </w:style>
  <w:style w:type="character" w:styleId="Hipercze">
    <w:name w:val="Hyperlink"/>
    <w:basedOn w:val="Domylnaczcionkaakapitu"/>
    <w:uiPriority w:val="99"/>
    <w:unhideWhenUsed/>
    <w:rsid w:val="0089639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896394"/>
    <w:rPr>
      <w:color w:val="605E5C"/>
      <w:shd w:val="clear" w:color="auto" w:fill="E1DFDD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</w:style>
  <w:style w:type="paragraph" w:styleId="Akapitzlist">
    <w:name w:val="List Paragraph"/>
    <w:basedOn w:val="Normalny"/>
    <w:uiPriority w:val="34"/>
    <w:qFormat/>
    <w:rsid w:val="00F15F06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31958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23195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87F16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1F589A"/>
    <w:rPr>
      <w:rFonts w:ascii="Calibri" w:eastAsia="Calibri" w:hAnsi="Calibri" w:cs="Calibri"/>
      <w:color w:val="000000"/>
      <w:sz w:val="24"/>
      <w:szCs w:val="24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C32167"/>
    <w:pPr>
      <w:tabs>
        <w:tab w:val="center" w:pos="4536"/>
        <w:tab w:val="right" w:pos="9072"/>
      </w:tabs>
      <w:spacing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C32167"/>
    <w:pPr>
      <w:tabs>
        <w:tab w:val="center" w:pos="4536"/>
        <w:tab w:val="right" w:pos="9072"/>
      </w:tabs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po.wzp.pl/sites/default/files/karta_wizualizacji_rpo_wz_2014_2020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98B31-0783-4D72-944D-13538BCB1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3235</Words>
  <Characters>19412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Leśniewska</dc:creator>
  <dc:description/>
  <cp:lastModifiedBy>Małgorzata Leśniewska</cp:lastModifiedBy>
  <cp:revision>2</cp:revision>
  <dcterms:created xsi:type="dcterms:W3CDTF">2021-03-14T16:43:00Z</dcterms:created>
  <dcterms:modified xsi:type="dcterms:W3CDTF">2021-03-14T16:43:00Z</dcterms:modified>
  <dc:language>pl-PL</dc:language>
</cp:coreProperties>
</file>