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E910DCD" w14:textId="77777777" w:rsidR="00C952EF" w:rsidRPr="00532C75" w:rsidRDefault="00C952EF" w:rsidP="00652D13">
      <w:pPr>
        <w:widowControl w:val="0"/>
        <w:autoSpaceDE w:val="0"/>
        <w:autoSpaceDN w:val="0"/>
        <w:adjustRightInd w:val="0"/>
        <w:spacing w:line="360" w:lineRule="auto"/>
        <w:ind w:left="567" w:hanging="567"/>
        <w:jc w:val="right"/>
        <w:rPr>
          <w:b/>
          <w:sz w:val="22"/>
          <w:szCs w:val="22"/>
        </w:rPr>
      </w:pPr>
      <w:r w:rsidRPr="00532C75">
        <w:rPr>
          <w:b/>
          <w:sz w:val="22"/>
          <w:szCs w:val="22"/>
        </w:rPr>
        <w:t xml:space="preserve">Załącznik nr </w:t>
      </w:r>
      <w:r w:rsidR="007310F9">
        <w:rPr>
          <w:b/>
          <w:sz w:val="22"/>
          <w:szCs w:val="22"/>
        </w:rPr>
        <w:t>6</w:t>
      </w:r>
    </w:p>
    <w:p w14:paraId="3DCB3549" w14:textId="77777777" w:rsidR="00C952EF" w:rsidRPr="00532C75" w:rsidRDefault="00C952EF" w:rsidP="00652D13">
      <w:pPr>
        <w:widowControl w:val="0"/>
        <w:autoSpaceDE w:val="0"/>
        <w:autoSpaceDN w:val="0"/>
        <w:adjustRightInd w:val="0"/>
        <w:spacing w:line="360" w:lineRule="auto"/>
        <w:ind w:left="567" w:hanging="567"/>
        <w:jc w:val="center"/>
        <w:rPr>
          <w:b/>
          <w:sz w:val="22"/>
          <w:szCs w:val="22"/>
        </w:rPr>
      </w:pPr>
    </w:p>
    <w:p w14:paraId="37C80AC3" w14:textId="77777777" w:rsidR="00C952EF" w:rsidRPr="00532C75" w:rsidRDefault="00C952EF" w:rsidP="00652D13">
      <w:pPr>
        <w:widowControl w:val="0"/>
        <w:autoSpaceDE w:val="0"/>
        <w:autoSpaceDN w:val="0"/>
        <w:adjustRightInd w:val="0"/>
        <w:spacing w:line="360" w:lineRule="auto"/>
        <w:ind w:left="567" w:hanging="567"/>
        <w:jc w:val="center"/>
        <w:rPr>
          <w:b/>
          <w:sz w:val="22"/>
          <w:szCs w:val="22"/>
        </w:rPr>
      </w:pPr>
      <w:r w:rsidRPr="00532C75">
        <w:rPr>
          <w:b/>
          <w:sz w:val="22"/>
          <w:szCs w:val="22"/>
        </w:rPr>
        <w:t>OPIS PRZEDMIOTU ZAMÓWIENIA</w:t>
      </w:r>
    </w:p>
    <w:p w14:paraId="10519B22" w14:textId="14059677" w:rsidR="00C952EF" w:rsidRDefault="00672DD1" w:rsidP="00652D13">
      <w:pPr>
        <w:spacing w:line="360" w:lineRule="auto"/>
        <w:ind w:left="567" w:hanging="567"/>
        <w:jc w:val="both"/>
        <w:rPr>
          <w:rFonts w:eastAsia="Times New Roman"/>
          <w:b/>
          <w:sz w:val="22"/>
          <w:szCs w:val="22"/>
        </w:rPr>
      </w:pPr>
      <w:r w:rsidRPr="00672DD1">
        <w:rPr>
          <w:rFonts w:eastAsia="Times New Roman"/>
          <w:b/>
          <w:sz w:val="22"/>
          <w:szCs w:val="22"/>
        </w:rPr>
        <w:t>„Zakup</w:t>
      </w:r>
      <w:r w:rsidR="004E1F53">
        <w:rPr>
          <w:rFonts w:eastAsia="Times New Roman"/>
          <w:b/>
          <w:sz w:val="22"/>
          <w:szCs w:val="22"/>
        </w:rPr>
        <w:t xml:space="preserve"> w formie ratalnej</w:t>
      </w:r>
      <w:r w:rsidRPr="00672DD1">
        <w:rPr>
          <w:rFonts w:eastAsia="Times New Roman"/>
          <w:b/>
          <w:sz w:val="22"/>
          <w:szCs w:val="22"/>
        </w:rPr>
        <w:t xml:space="preserve"> i dostawa ciągnika komunalnego” znak sprawy 12/2021</w:t>
      </w:r>
    </w:p>
    <w:p w14:paraId="25B914FC" w14:textId="77777777" w:rsidR="00672DD1" w:rsidRPr="00532C75" w:rsidRDefault="00672DD1" w:rsidP="00652D13">
      <w:pPr>
        <w:spacing w:line="360" w:lineRule="auto"/>
        <w:ind w:left="567" w:hanging="567"/>
        <w:jc w:val="both"/>
        <w:rPr>
          <w:rFonts w:eastAsia="Times New Roman"/>
          <w:b/>
          <w:sz w:val="22"/>
          <w:szCs w:val="22"/>
        </w:rPr>
      </w:pPr>
    </w:p>
    <w:p w14:paraId="4866D2C6" w14:textId="77777777" w:rsidR="00672DD1" w:rsidRPr="00672DD1" w:rsidRDefault="00A92361" w:rsidP="00BB02A9">
      <w:pPr>
        <w:pStyle w:val="Akapitzlist"/>
        <w:numPr>
          <w:ilvl w:val="0"/>
          <w:numId w:val="1"/>
        </w:numPr>
        <w:tabs>
          <w:tab w:val="left" w:pos="364"/>
        </w:tabs>
        <w:spacing w:line="36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2"/>
          <w:szCs w:val="22"/>
        </w:rPr>
      </w:pPr>
      <w:r w:rsidRPr="00672DD1">
        <w:rPr>
          <w:rFonts w:ascii="Times New Roman" w:eastAsia="Times New Roman" w:hAnsi="Times New Roman" w:cs="Times New Roman"/>
          <w:b/>
          <w:sz w:val="22"/>
          <w:szCs w:val="22"/>
        </w:rPr>
        <w:t>Przedmiot zamówienia</w:t>
      </w:r>
    </w:p>
    <w:p w14:paraId="2BB0DDDB" w14:textId="77777777" w:rsidR="00672DD1" w:rsidRDefault="00672DD1" w:rsidP="00BB02A9">
      <w:pPr>
        <w:pStyle w:val="Akapitzlist"/>
        <w:numPr>
          <w:ilvl w:val="0"/>
          <w:numId w:val="2"/>
        </w:numPr>
        <w:tabs>
          <w:tab w:val="left" w:pos="709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672DD1">
        <w:rPr>
          <w:rFonts w:ascii="Times New Roman" w:eastAsia="Times New Roman" w:hAnsi="Times New Roman" w:cs="Times New Roman"/>
          <w:sz w:val="22"/>
          <w:szCs w:val="22"/>
        </w:rPr>
        <w:t xml:space="preserve">Przedmiotem zamówienia jest zakup i dostawa ciągnika rolniczego do prac komunalnych o mocy 55-65 </w:t>
      </w:r>
      <w:r w:rsidR="00FE2065">
        <w:rPr>
          <w:rFonts w:ascii="Times New Roman" w:eastAsia="Times New Roman" w:hAnsi="Times New Roman" w:cs="Times New Roman"/>
          <w:sz w:val="22"/>
          <w:szCs w:val="22"/>
        </w:rPr>
        <w:t xml:space="preserve">KM z przednim </w:t>
      </w:r>
      <w:proofErr w:type="spellStart"/>
      <w:r w:rsidR="00FE2065">
        <w:rPr>
          <w:rFonts w:ascii="Times New Roman" w:eastAsia="Times New Roman" w:hAnsi="Times New Roman" w:cs="Times New Roman"/>
          <w:sz w:val="22"/>
          <w:szCs w:val="22"/>
        </w:rPr>
        <w:t>TUZem</w:t>
      </w:r>
      <w:proofErr w:type="spellEnd"/>
      <w:r>
        <w:rPr>
          <w:rFonts w:ascii="Times New Roman" w:eastAsia="Times New Roman" w:hAnsi="Times New Roman" w:cs="Times New Roman"/>
          <w:sz w:val="22"/>
          <w:szCs w:val="22"/>
        </w:rPr>
        <w:t>.</w:t>
      </w:r>
      <w:r w:rsidRPr="00672DD1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</w:p>
    <w:p w14:paraId="3B3BF1ED" w14:textId="77777777" w:rsidR="00672DD1" w:rsidRPr="00672DD1" w:rsidRDefault="00672DD1" w:rsidP="00BB02A9">
      <w:pPr>
        <w:pStyle w:val="Akapitzlist"/>
        <w:numPr>
          <w:ilvl w:val="0"/>
          <w:numId w:val="2"/>
        </w:numPr>
        <w:tabs>
          <w:tab w:val="left" w:pos="709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672DD1">
        <w:rPr>
          <w:rFonts w:ascii="Times New Roman" w:eastAsia="Times New Roman" w:hAnsi="Times New Roman" w:cs="Times New Roman"/>
          <w:sz w:val="22"/>
          <w:szCs w:val="22"/>
        </w:rPr>
        <w:t>Pojazd ten powinien być fabrycznie nowy (rok produkcji 2021), w pełni sprawny technicznie i powinien odpowiadać standardom jakościowym i technicznym wynikającym z jego funkcji i przeznaczenia.</w:t>
      </w:r>
    </w:p>
    <w:p w14:paraId="05BCE300" w14:textId="77777777" w:rsidR="00672DD1" w:rsidRPr="00672DD1" w:rsidRDefault="00672DD1" w:rsidP="00BB02A9">
      <w:pPr>
        <w:pStyle w:val="Akapitzlist"/>
        <w:numPr>
          <w:ilvl w:val="0"/>
          <w:numId w:val="2"/>
        </w:numPr>
        <w:tabs>
          <w:tab w:val="left" w:pos="709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672DD1">
        <w:rPr>
          <w:rFonts w:ascii="Times New Roman" w:eastAsia="Times New Roman" w:hAnsi="Times New Roman" w:cs="Times New Roman"/>
          <w:sz w:val="22"/>
          <w:szCs w:val="22"/>
        </w:rPr>
        <w:t>Przedmiot umowy zostanie dostarczony do siedziby Zamawiającego na koszt Wykonawcy w terminie 90 dni od dnia podpisania umowy.</w:t>
      </w:r>
    </w:p>
    <w:p w14:paraId="3A5D1892" w14:textId="77777777" w:rsidR="00672DD1" w:rsidRPr="00672DD1" w:rsidRDefault="00672DD1" w:rsidP="00BB02A9">
      <w:pPr>
        <w:pStyle w:val="Akapitzlist"/>
        <w:numPr>
          <w:ilvl w:val="0"/>
          <w:numId w:val="2"/>
        </w:numPr>
        <w:tabs>
          <w:tab w:val="left" w:pos="709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672DD1">
        <w:rPr>
          <w:rFonts w:ascii="Times New Roman" w:eastAsia="Times New Roman" w:hAnsi="Times New Roman" w:cs="Times New Roman"/>
          <w:sz w:val="22"/>
          <w:szCs w:val="22"/>
        </w:rPr>
        <w:t>Ciągnik rolniczy musi spełniać wymagania :</w:t>
      </w:r>
    </w:p>
    <w:p w14:paraId="20845AE7" w14:textId="77777777" w:rsidR="00672DD1" w:rsidRPr="00672DD1" w:rsidRDefault="00672DD1" w:rsidP="00BB02A9">
      <w:pPr>
        <w:pStyle w:val="Akapitzlist"/>
        <w:numPr>
          <w:ilvl w:val="0"/>
          <w:numId w:val="3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672DD1">
        <w:rPr>
          <w:rFonts w:ascii="Times New Roman" w:eastAsia="Times New Roman" w:hAnsi="Times New Roman" w:cs="Times New Roman"/>
          <w:sz w:val="22"/>
          <w:szCs w:val="22"/>
        </w:rPr>
        <w:t xml:space="preserve">Rozporządzenie Ministra Infrastruktury z dnia 31 grudnia 2002 r. - W sprawie warunków technicznych pojazdów oraz zakresu ich niezbędnego wyposażenia ( Dz. U. Z 2003 r. nr 32 poz. 262 z </w:t>
      </w:r>
      <w:proofErr w:type="spellStart"/>
      <w:r w:rsidRPr="00672DD1">
        <w:rPr>
          <w:rFonts w:ascii="Times New Roman" w:eastAsia="Times New Roman" w:hAnsi="Times New Roman" w:cs="Times New Roman"/>
          <w:sz w:val="22"/>
          <w:szCs w:val="22"/>
        </w:rPr>
        <w:t>póź</w:t>
      </w:r>
      <w:proofErr w:type="spellEnd"/>
      <w:r w:rsidRPr="00672DD1">
        <w:rPr>
          <w:rFonts w:ascii="Times New Roman" w:eastAsia="Times New Roman" w:hAnsi="Times New Roman" w:cs="Times New Roman"/>
          <w:sz w:val="22"/>
          <w:szCs w:val="22"/>
        </w:rPr>
        <w:t>. zm.);</w:t>
      </w:r>
    </w:p>
    <w:p w14:paraId="10A01CCC" w14:textId="77777777" w:rsidR="00672DD1" w:rsidRPr="00672DD1" w:rsidRDefault="00672DD1" w:rsidP="00BB02A9">
      <w:pPr>
        <w:pStyle w:val="Akapitzlist"/>
        <w:numPr>
          <w:ilvl w:val="0"/>
          <w:numId w:val="3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672DD1">
        <w:rPr>
          <w:rFonts w:ascii="Times New Roman" w:eastAsia="Times New Roman" w:hAnsi="Times New Roman" w:cs="Times New Roman"/>
          <w:sz w:val="22"/>
          <w:szCs w:val="22"/>
        </w:rPr>
        <w:t>Rozporządze</w:t>
      </w:r>
      <w:r w:rsidR="00CD2A53">
        <w:rPr>
          <w:rFonts w:ascii="Times New Roman" w:eastAsia="Times New Roman" w:hAnsi="Times New Roman" w:cs="Times New Roman"/>
          <w:sz w:val="22"/>
          <w:szCs w:val="22"/>
        </w:rPr>
        <w:t>nie Ministra Infrastruktury z 11 grudnia 2017</w:t>
      </w:r>
      <w:r w:rsidRPr="00672DD1">
        <w:rPr>
          <w:rFonts w:ascii="Times New Roman" w:eastAsia="Times New Roman" w:hAnsi="Times New Roman" w:cs="Times New Roman"/>
          <w:sz w:val="22"/>
          <w:szCs w:val="22"/>
        </w:rPr>
        <w:t xml:space="preserve"> r. - w sprawie rejestracji i oznaczenia pojazdów </w:t>
      </w:r>
      <w:r w:rsidR="00CD2A53">
        <w:rPr>
          <w:rFonts w:ascii="Times New Roman" w:eastAsia="Times New Roman" w:hAnsi="Times New Roman" w:cs="Times New Roman"/>
          <w:sz w:val="22"/>
          <w:szCs w:val="22"/>
        </w:rPr>
        <w:t xml:space="preserve">oraz wymagań dla tablic rejestracyjnych ( Dz. U. z 2017 r., poz. 2355 z </w:t>
      </w:r>
      <w:proofErr w:type="spellStart"/>
      <w:r w:rsidR="00CD2A53">
        <w:rPr>
          <w:rFonts w:ascii="Times New Roman" w:eastAsia="Times New Roman" w:hAnsi="Times New Roman" w:cs="Times New Roman"/>
          <w:sz w:val="22"/>
          <w:szCs w:val="22"/>
        </w:rPr>
        <w:t>późn</w:t>
      </w:r>
      <w:proofErr w:type="spellEnd"/>
      <w:r w:rsidR="00CD2A53">
        <w:rPr>
          <w:rFonts w:ascii="Times New Roman" w:eastAsia="Times New Roman" w:hAnsi="Times New Roman" w:cs="Times New Roman"/>
          <w:sz w:val="22"/>
          <w:szCs w:val="22"/>
        </w:rPr>
        <w:t>. zm.</w:t>
      </w:r>
      <w:r w:rsidRPr="00672DD1">
        <w:rPr>
          <w:rFonts w:ascii="Times New Roman" w:eastAsia="Times New Roman" w:hAnsi="Times New Roman" w:cs="Times New Roman"/>
          <w:sz w:val="22"/>
          <w:szCs w:val="22"/>
        </w:rPr>
        <w:t>);</w:t>
      </w:r>
    </w:p>
    <w:p w14:paraId="697D7F85" w14:textId="77777777" w:rsidR="00672DD1" w:rsidRDefault="00672DD1" w:rsidP="00BB02A9">
      <w:pPr>
        <w:pStyle w:val="Akapitzlist"/>
        <w:numPr>
          <w:ilvl w:val="0"/>
          <w:numId w:val="3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672DD1">
        <w:rPr>
          <w:rFonts w:ascii="Times New Roman" w:eastAsia="Times New Roman" w:hAnsi="Times New Roman" w:cs="Times New Roman"/>
          <w:sz w:val="22"/>
          <w:szCs w:val="22"/>
        </w:rPr>
        <w:t xml:space="preserve">Ustawy z dnia 20 czerwca 1997 r. - Prawo o ruchu drogowym (Dz.U. z 2002 r. </w:t>
      </w:r>
      <w:proofErr w:type="spellStart"/>
      <w:r w:rsidRPr="00672DD1">
        <w:rPr>
          <w:rFonts w:ascii="Times New Roman" w:eastAsia="Times New Roman" w:hAnsi="Times New Roman" w:cs="Times New Roman"/>
          <w:sz w:val="22"/>
          <w:szCs w:val="22"/>
        </w:rPr>
        <w:t>poz</w:t>
      </w:r>
      <w:proofErr w:type="spellEnd"/>
      <w:r w:rsidRPr="00672DD1">
        <w:rPr>
          <w:rFonts w:ascii="Times New Roman" w:eastAsia="Times New Roman" w:hAnsi="Times New Roman" w:cs="Times New Roman"/>
          <w:sz w:val="22"/>
          <w:szCs w:val="22"/>
        </w:rPr>
        <w:t xml:space="preserve"> 1137 z </w:t>
      </w:r>
      <w:proofErr w:type="spellStart"/>
      <w:r w:rsidRPr="00672DD1">
        <w:rPr>
          <w:rFonts w:ascii="Times New Roman" w:eastAsia="Times New Roman" w:hAnsi="Times New Roman" w:cs="Times New Roman"/>
          <w:sz w:val="22"/>
          <w:szCs w:val="22"/>
        </w:rPr>
        <w:t>póź</w:t>
      </w:r>
      <w:proofErr w:type="spellEnd"/>
      <w:r w:rsidRPr="00672DD1">
        <w:rPr>
          <w:rFonts w:ascii="Times New Roman" w:eastAsia="Times New Roman" w:hAnsi="Times New Roman" w:cs="Times New Roman"/>
          <w:sz w:val="22"/>
          <w:szCs w:val="22"/>
        </w:rPr>
        <w:t>. zm.).</w:t>
      </w:r>
    </w:p>
    <w:p w14:paraId="0E92011D" w14:textId="77777777" w:rsidR="00CD2A53" w:rsidRDefault="00CD2A53" w:rsidP="00BB02A9">
      <w:pPr>
        <w:pStyle w:val="Akapitzlist"/>
        <w:numPr>
          <w:ilvl w:val="0"/>
          <w:numId w:val="3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Ciągnik musi spełniać wszystkie parametry techniczne przewidziane polskim prawem.</w:t>
      </w:r>
    </w:p>
    <w:p w14:paraId="12416950" w14:textId="77777777" w:rsidR="00672DD1" w:rsidRPr="00672DD1" w:rsidRDefault="00672DD1" w:rsidP="00672DD1">
      <w:pPr>
        <w:pStyle w:val="Akapitzlist"/>
        <w:tabs>
          <w:tab w:val="left" w:pos="284"/>
        </w:tabs>
        <w:spacing w:line="360" w:lineRule="auto"/>
        <w:ind w:left="284" w:right="20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7271E93E" w14:textId="77777777" w:rsidR="00672DD1" w:rsidRPr="003520D8" w:rsidRDefault="00672DD1" w:rsidP="00BB02A9">
      <w:pPr>
        <w:pStyle w:val="Akapitzlist"/>
        <w:numPr>
          <w:ilvl w:val="0"/>
          <w:numId w:val="1"/>
        </w:numPr>
        <w:tabs>
          <w:tab w:val="left" w:pos="284"/>
        </w:tabs>
        <w:spacing w:line="360" w:lineRule="auto"/>
        <w:ind w:left="142" w:right="20" w:hanging="142"/>
        <w:jc w:val="both"/>
        <w:rPr>
          <w:rFonts w:ascii="Times New Roman" w:eastAsia="Times New Roman" w:hAnsi="Times New Roman" w:cs="Times New Roman"/>
          <w:b/>
          <w:sz w:val="22"/>
          <w:szCs w:val="22"/>
        </w:rPr>
      </w:pPr>
      <w:r w:rsidRPr="003520D8">
        <w:rPr>
          <w:rFonts w:ascii="Times New Roman" w:eastAsia="Times New Roman" w:hAnsi="Times New Roman" w:cs="Times New Roman"/>
          <w:b/>
          <w:sz w:val="22"/>
          <w:szCs w:val="22"/>
        </w:rPr>
        <w:t>Wymagane parametry techniczno-użytkowe:</w:t>
      </w:r>
    </w:p>
    <w:p w14:paraId="170DDECB" w14:textId="77777777" w:rsidR="00672DD1" w:rsidRPr="00672DD1" w:rsidRDefault="00672DD1" w:rsidP="00BB02A9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672DD1">
        <w:rPr>
          <w:rFonts w:ascii="Times New Roman" w:eastAsia="Times New Roman" w:hAnsi="Times New Roman" w:cs="Times New Roman"/>
          <w:sz w:val="22"/>
          <w:szCs w:val="22"/>
        </w:rPr>
        <w:t>napęd na 4 koła</w:t>
      </w:r>
      <w:r w:rsidR="00C262F9">
        <w:rPr>
          <w:rFonts w:ascii="Times New Roman" w:eastAsia="Times New Roman" w:hAnsi="Times New Roman" w:cs="Times New Roman"/>
          <w:sz w:val="22"/>
          <w:szCs w:val="22"/>
        </w:rPr>
        <w:t>;</w:t>
      </w:r>
      <w:r w:rsidRPr="00672DD1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</w:p>
    <w:p w14:paraId="0A28E18C" w14:textId="77777777" w:rsidR="00672DD1" w:rsidRPr="00672DD1" w:rsidRDefault="00672DD1" w:rsidP="00BB02A9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672DD1">
        <w:rPr>
          <w:rFonts w:ascii="Times New Roman" w:eastAsia="Times New Roman" w:hAnsi="Times New Roman" w:cs="Times New Roman"/>
          <w:sz w:val="22"/>
          <w:szCs w:val="22"/>
        </w:rPr>
        <w:t>blokada mechanizmu różnicowego minimum na tylne koła</w:t>
      </w:r>
      <w:r w:rsidR="00C262F9">
        <w:rPr>
          <w:rFonts w:ascii="Times New Roman" w:eastAsia="Times New Roman" w:hAnsi="Times New Roman" w:cs="Times New Roman"/>
          <w:sz w:val="22"/>
          <w:szCs w:val="22"/>
        </w:rPr>
        <w:t>;</w:t>
      </w:r>
    </w:p>
    <w:p w14:paraId="5D617C7E" w14:textId="77777777" w:rsidR="00672DD1" w:rsidRPr="00672DD1" w:rsidRDefault="00672DD1" w:rsidP="00BB02A9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672DD1">
        <w:rPr>
          <w:rFonts w:ascii="Times New Roman" w:eastAsia="Times New Roman" w:hAnsi="Times New Roman" w:cs="Times New Roman"/>
          <w:sz w:val="22"/>
          <w:szCs w:val="22"/>
        </w:rPr>
        <w:t>hamulce tarczowe w kąpieli olejowej</w:t>
      </w:r>
      <w:r w:rsidR="00C262F9">
        <w:rPr>
          <w:rFonts w:ascii="Times New Roman" w:eastAsia="Times New Roman" w:hAnsi="Times New Roman" w:cs="Times New Roman"/>
          <w:sz w:val="22"/>
          <w:szCs w:val="22"/>
        </w:rPr>
        <w:t>;</w:t>
      </w:r>
    </w:p>
    <w:p w14:paraId="7FF1D64B" w14:textId="77777777" w:rsidR="00C262F9" w:rsidRDefault="00C262F9" w:rsidP="00BB02A9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typ silnika: diesel, ilość cylindrów – 4;</w:t>
      </w:r>
    </w:p>
    <w:p w14:paraId="7BB70A5B" w14:textId="77777777" w:rsidR="00672DD1" w:rsidRPr="00672DD1" w:rsidRDefault="00C262F9" w:rsidP="00BB02A9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system oczyszczania spalin – DPF, EGR;</w:t>
      </w:r>
      <w:r w:rsidR="00672DD1" w:rsidRPr="00672DD1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</w:p>
    <w:p w14:paraId="381542DD" w14:textId="77777777" w:rsidR="00672DD1" w:rsidRPr="00672DD1" w:rsidRDefault="00672DD1" w:rsidP="00BB02A9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672DD1">
        <w:rPr>
          <w:rFonts w:ascii="Times New Roman" w:eastAsia="Times New Roman" w:hAnsi="Times New Roman" w:cs="Times New Roman"/>
          <w:sz w:val="22"/>
          <w:szCs w:val="22"/>
        </w:rPr>
        <w:t>minim</w:t>
      </w:r>
      <w:r w:rsidR="00C262F9">
        <w:rPr>
          <w:rFonts w:ascii="Times New Roman" w:eastAsia="Times New Roman" w:hAnsi="Times New Roman" w:cs="Times New Roman"/>
          <w:sz w:val="22"/>
          <w:szCs w:val="22"/>
        </w:rPr>
        <w:t>alna pojemność  silnika 2400 cm</w:t>
      </w:r>
      <w:r w:rsidR="00C262F9">
        <w:rPr>
          <w:rFonts w:ascii="Times New Roman" w:eastAsia="Times New Roman" w:hAnsi="Times New Roman" w:cs="Times New Roman"/>
          <w:sz w:val="22"/>
          <w:szCs w:val="22"/>
          <w:vertAlign w:val="superscript"/>
        </w:rPr>
        <w:t>3</w:t>
      </w:r>
      <w:r w:rsidRPr="00672DD1">
        <w:rPr>
          <w:rFonts w:ascii="Times New Roman" w:eastAsia="Times New Roman" w:hAnsi="Times New Roman" w:cs="Times New Roman"/>
          <w:sz w:val="22"/>
          <w:szCs w:val="22"/>
        </w:rPr>
        <w:t>;</w:t>
      </w:r>
    </w:p>
    <w:p w14:paraId="22B2F13A" w14:textId="77777777" w:rsidR="00672DD1" w:rsidRDefault="00C262F9" w:rsidP="00BB02A9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 xml:space="preserve">zakres mocy - </w:t>
      </w:r>
      <w:r w:rsidR="00672DD1" w:rsidRPr="00672DD1">
        <w:rPr>
          <w:rFonts w:ascii="Times New Roman" w:eastAsia="Times New Roman" w:hAnsi="Times New Roman" w:cs="Times New Roman"/>
          <w:sz w:val="22"/>
          <w:szCs w:val="22"/>
        </w:rPr>
        <w:t>55-65 KM</w:t>
      </w:r>
      <w:r>
        <w:rPr>
          <w:rFonts w:ascii="Times New Roman" w:eastAsia="Times New Roman" w:hAnsi="Times New Roman" w:cs="Times New Roman"/>
          <w:sz w:val="22"/>
          <w:szCs w:val="22"/>
        </w:rPr>
        <w:t>;</w:t>
      </w:r>
    </w:p>
    <w:p w14:paraId="45DD08D9" w14:textId="77777777" w:rsidR="00C262F9" w:rsidRPr="00672DD1" w:rsidRDefault="00C262F9" w:rsidP="00BB02A9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pojemność silnika – min 2434 cm</w:t>
      </w:r>
      <w:r>
        <w:rPr>
          <w:rFonts w:ascii="Times New Roman" w:eastAsia="Times New Roman" w:hAnsi="Times New Roman" w:cs="Times New Roman"/>
          <w:sz w:val="22"/>
          <w:szCs w:val="22"/>
          <w:vertAlign w:val="superscript"/>
        </w:rPr>
        <w:t>3</w:t>
      </w:r>
      <w:r>
        <w:rPr>
          <w:rFonts w:ascii="Times New Roman" w:eastAsia="Times New Roman" w:hAnsi="Times New Roman" w:cs="Times New Roman"/>
          <w:sz w:val="22"/>
          <w:szCs w:val="22"/>
        </w:rPr>
        <w:t>;</w:t>
      </w:r>
    </w:p>
    <w:p w14:paraId="4BA9514F" w14:textId="77777777" w:rsidR="00672DD1" w:rsidRPr="00672DD1" w:rsidRDefault="00672DD1" w:rsidP="00BB02A9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672DD1">
        <w:rPr>
          <w:rFonts w:ascii="Times New Roman" w:eastAsia="Times New Roman" w:hAnsi="Times New Roman" w:cs="Times New Roman"/>
          <w:sz w:val="22"/>
          <w:szCs w:val="22"/>
        </w:rPr>
        <w:t>masa cią</w:t>
      </w:r>
      <w:r w:rsidR="00C262F9">
        <w:rPr>
          <w:rFonts w:ascii="Times New Roman" w:eastAsia="Times New Roman" w:hAnsi="Times New Roman" w:cs="Times New Roman"/>
          <w:sz w:val="22"/>
          <w:szCs w:val="22"/>
        </w:rPr>
        <w:t>gnika w przedziale 2000-2500 kg;</w:t>
      </w:r>
    </w:p>
    <w:p w14:paraId="39A133CB" w14:textId="77777777" w:rsidR="00672DD1" w:rsidRPr="00672DD1" w:rsidRDefault="00672DD1" w:rsidP="00BB02A9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672DD1">
        <w:rPr>
          <w:rFonts w:ascii="Times New Roman" w:eastAsia="Times New Roman" w:hAnsi="Times New Roman" w:cs="Times New Roman"/>
          <w:sz w:val="22"/>
          <w:szCs w:val="22"/>
        </w:rPr>
        <w:t>przekładnia hyd</w:t>
      </w:r>
      <w:r w:rsidR="00C262F9">
        <w:rPr>
          <w:rFonts w:ascii="Times New Roman" w:eastAsia="Times New Roman" w:hAnsi="Times New Roman" w:cs="Times New Roman"/>
          <w:sz w:val="22"/>
          <w:szCs w:val="22"/>
        </w:rPr>
        <w:t>rostatyczna;</w:t>
      </w:r>
    </w:p>
    <w:p w14:paraId="784CC264" w14:textId="77777777" w:rsidR="00672DD1" w:rsidRPr="00672DD1" w:rsidRDefault="00672DD1" w:rsidP="00BB02A9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672DD1">
        <w:rPr>
          <w:rFonts w:ascii="Times New Roman" w:eastAsia="Times New Roman" w:hAnsi="Times New Roman" w:cs="Times New Roman"/>
          <w:sz w:val="22"/>
          <w:szCs w:val="22"/>
        </w:rPr>
        <w:t>tempomat</w:t>
      </w:r>
      <w:r w:rsidR="00C262F9">
        <w:rPr>
          <w:rFonts w:ascii="Times New Roman" w:eastAsia="Times New Roman" w:hAnsi="Times New Roman" w:cs="Times New Roman"/>
          <w:sz w:val="22"/>
          <w:szCs w:val="22"/>
        </w:rPr>
        <w:t>;</w:t>
      </w:r>
    </w:p>
    <w:p w14:paraId="33CA79C1" w14:textId="77777777" w:rsidR="00672DD1" w:rsidRPr="00672DD1" w:rsidRDefault="00672DD1" w:rsidP="00BB02A9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672DD1">
        <w:rPr>
          <w:rFonts w:ascii="Times New Roman" w:eastAsia="Times New Roman" w:hAnsi="Times New Roman" w:cs="Times New Roman"/>
          <w:sz w:val="22"/>
          <w:szCs w:val="22"/>
        </w:rPr>
        <w:t>prędkość maksy</w:t>
      </w:r>
      <w:r w:rsidR="00C262F9">
        <w:rPr>
          <w:rFonts w:ascii="Times New Roman" w:eastAsia="Times New Roman" w:hAnsi="Times New Roman" w:cs="Times New Roman"/>
          <w:sz w:val="22"/>
          <w:szCs w:val="22"/>
        </w:rPr>
        <w:t>malna do przodu powyżej 25 km/h;</w:t>
      </w:r>
    </w:p>
    <w:p w14:paraId="79ADABAA" w14:textId="77777777" w:rsidR="00672DD1" w:rsidRPr="00672DD1" w:rsidRDefault="00672DD1" w:rsidP="00BB02A9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672DD1">
        <w:rPr>
          <w:rFonts w:ascii="Times New Roman" w:eastAsia="Times New Roman" w:hAnsi="Times New Roman" w:cs="Times New Roman"/>
          <w:sz w:val="22"/>
          <w:szCs w:val="22"/>
        </w:rPr>
        <w:lastRenderedPageBreak/>
        <w:t>promień zawracania  poniżej 3,5m</w:t>
      </w:r>
    </w:p>
    <w:p w14:paraId="169F8EB3" w14:textId="77777777" w:rsidR="00672DD1" w:rsidRPr="00672DD1" w:rsidRDefault="00672DD1" w:rsidP="00BB02A9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672DD1">
        <w:rPr>
          <w:rFonts w:ascii="Times New Roman" w:eastAsia="Times New Roman" w:hAnsi="Times New Roman" w:cs="Times New Roman"/>
          <w:sz w:val="22"/>
          <w:szCs w:val="22"/>
        </w:rPr>
        <w:t>obroty wałka WOM 540;</w:t>
      </w:r>
    </w:p>
    <w:p w14:paraId="023218E9" w14:textId="77777777" w:rsidR="00672DD1" w:rsidRPr="00672DD1" w:rsidRDefault="00672DD1" w:rsidP="00BB02A9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w</w:t>
      </w:r>
      <w:r w:rsidRPr="00672DD1">
        <w:rPr>
          <w:rFonts w:ascii="Times New Roman" w:eastAsia="Times New Roman" w:hAnsi="Times New Roman" w:cs="Times New Roman"/>
          <w:sz w:val="22"/>
          <w:szCs w:val="22"/>
        </w:rPr>
        <w:t>ydajność pompy powyżej 50 l/min</w:t>
      </w:r>
      <w:r w:rsidR="00C262F9">
        <w:rPr>
          <w:rFonts w:ascii="Times New Roman" w:eastAsia="Times New Roman" w:hAnsi="Times New Roman" w:cs="Times New Roman"/>
          <w:sz w:val="22"/>
          <w:szCs w:val="22"/>
        </w:rPr>
        <w:t>;</w:t>
      </w:r>
    </w:p>
    <w:p w14:paraId="56F258BE" w14:textId="77777777" w:rsidR="00672DD1" w:rsidRPr="00672DD1" w:rsidRDefault="00672DD1" w:rsidP="00BB02A9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672DD1">
        <w:rPr>
          <w:rFonts w:ascii="Times New Roman" w:eastAsia="Times New Roman" w:hAnsi="Times New Roman" w:cs="Times New Roman"/>
          <w:sz w:val="22"/>
          <w:szCs w:val="22"/>
        </w:rPr>
        <w:t>minimum 2 pary gniazd hydrauliki zewnętrznej z tyłu i 1 z przodu</w:t>
      </w:r>
    </w:p>
    <w:p w14:paraId="2A435069" w14:textId="77777777" w:rsidR="00672DD1" w:rsidRPr="00672DD1" w:rsidRDefault="00672DD1" w:rsidP="00BB02A9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672DD1">
        <w:rPr>
          <w:rFonts w:ascii="Times New Roman" w:eastAsia="Times New Roman" w:hAnsi="Times New Roman" w:cs="Times New Roman"/>
          <w:sz w:val="22"/>
          <w:szCs w:val="22"/>
        </w:rPr>
        <w:t>podnośnik tylny hakowy o udźwigu (na końcach ramion minimum 1700 kg ;</w:t>
      </w:r>
    </w:p>
    <w:p w14:paraId="73709F63" w14:textId="77777777" w:rsidR="00672DD1" w:rsidRPr="00672DD1" w:rsidRDefault="00672DD1" w:rsidP="00BB02A9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672DD1">
        <w:rPr>
          <w:rFonts w:ascii="Times New Roman" w:eastAsia="Times New Roman" w:hAnsi="Times New Roman" w:cs="Times New Roman"/>
          <w:sz w:val="22"/>
          <w:szCs w:val="22"/>
        </w:rPr>
        <w:t>cięgno tylnego TUZ kat I;</w:t>
      </w:r>
    </w:p>
    <w:p w14:paraId="429F9199" w14:textId="77777777" w:rsidR="00672DD1" w:rsidRPr="00672DD1" w:rsidRDefault="00672DD1" w:rsidP="00BB02A9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672DD1">
        <w:rPr>
          <w:rFonts w:ascii="Times New Roman" w:eastAsia="Times New Roman" w:hAnsi="Times New Roman" w:cs="Times New Roman"/>
          <w:sz w:val="22"/>
          <w:szCs w:val="22"/>
        </w:rPr>
        <w:t>podnośnik przedni TUZ udźwig minimum 550 kg</w:t>
      </w:r>
    </w:p>
    <w:p w14:paraId="7EA18580" w14:textId="77777777" w:rsidR="00672DD1" w:rsidRPr="00672DD1" w:rsidRDefault="00672DD1" w:rsidP="00BB02A9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672DD1">
        <w:rPr>
          <w:rFonts w:ascii="Times New Roman" w:eastAsia="Times New Roman" w:hAnsi="Times New Roman" w:cs="Times New Roman"/>
          <w:sz w:val="22"/>
          <w:szCs w:val="22"/>
        </w:rPr>
        <w:t>cięgno przedniego TUZ kat 0;</w:t>
      </w:r>
    </w:p>
    <w:p w14:paraId="158B876C" w14:textId="77777777" w:rsidR="00672DD1" w:rsidRPr="00FE2065" w:rsidRDefault="00672DD1" w:rsidP="00BB02A9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FE2065">
        <w:rPr>
          <w:rFonts w:ascii="Times New Roman" w:eastAsia="Times New Roman" w:hAnsi="Times New Roman" w:cs="Times New Roman"/>
          <w:sz w:val="22"/>
          <w:szCs w:val="22"/>
        </w:rPr>
        <w:t xml:space="preserve">ogumienie </w:t>
      </w:r>
      <w:r w:rsidR="00FE2065" w:rsidRPr="00FE2065">
        <w:rPr>
          <w:rFonts w:ascii="Times New Roman" w:eastAsia="Times New Roman" w:hAnsi="Times New Roman" w:cs="Times New Roman"/>
          <w:sz w:val="22"/>
          <w:szCs w:val="22"/>
        </w:rPr>
        <w:t xml:space="preserve">przemysłowe </w:t>
      </w:r>
      <w:r w:rsidRPr="00FE2065">
        <w:rPr>
          <w:rFonts w:ascii="Times New Roman" w:eastAsia="Times New Roman" w:hAnsi="Times New Roman" w:cs="Times New Roman"/>
          <w:sz w:val="22"/>
          <w:szCs w:val="22"/>
        </w:rPr>
        <w:t>o szerokości minimum R16</w:t>
      </w:r>
    </w:p>
    <w:p w14:paraId="24D700E5" w14:textId="77777777" w:rsidR="00672DD1" w:rsidRPr="00672DD1" w:rsidRDefault="00672DD1" w:rsidP="00672DD1">
      <w:pPr>
        <w:pStyle w:val="Akapitzlist"/>
        <w:tabs>
          <w:tab w:val="left" w:pos="284"/>
        </w:tabs>
        <w:spacing w:line="360" w:lineRule="auto"/>
        <w:ind w:left="284" w:right="20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FE2065">
        <w:rPr>
          <w:rFonts w:ascii="Times New Roman" w:eastAsia="Times New Roman" w:hAnsi="Times New Roman" w:cs="Times New Roman"/>
          <w:sz w:val="22"/>
          <w:szCs w:val="22"/>
        </w:rPr>
        <w:t>- Tylne minimum -R24</w:t>
      </w:r>
    </w:p>
    <w:p w14:paraId="674A0FAE" w14:textId="77777777" w:rsidR="00672DD1" w:rsidRPr="00672DD1" w:rsidRDefault="00672DD1" w:rsidP="00BB02A9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672DD1">
        <w:rPr>
          <w:rFonts w:ascii="Times New Roman" w:eastAsia="Times New Roman" w:hAnsi="Times New Roman" w:cs="Times New Roman"/>
          <w:sz w:val="22"/>
          <w:szCs w:val="22"/>
        </w:rPr>
        <w:t>prześwit osi tylnej nie mniejszy niż 370 mm;</w:t>
      </w:r>
    </w:p>
    <w:p w14:paraId="1F4872C9" w14:textId="77777777" w:rsidR="00672DD1" w:rsidRPr="00672DD1" w:rsidRDefault="00672DD1" w:rsidP="00BB02A9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672DD1">
        <w:rPr>
          <w:rFonts w:ascii="Times New Roman" w:eastAsia="Times New Roman" w:hAnsi="Times New Roman" w:cs="Times New Roman"/>
          <w:sz w:val="22"/>
          <w:szCs w:val="22"/>
        </w:rPr>
        <w:t>pojemność zbiornika paliwa co najmniej 50 l;</w:t>
      </w:r>
    </w:p>
    <w:p w14:paraId="39684410" w14:textId="77777777" w:rsidR="00672DD1" w:rsidRPr="00FE2065" w:rsidRDefault="00672DD1" w:rsidP="00BB02A9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FE2065">
        <w:rPr>
          <w:rFonts w:ascii="Times New Roman" w:eastAsia="Times New Roman" w:hAnsi="Times New Roman" w:cs="Times New Roman"/>
          <w:sz w:val="22"/>
          <w:szCs w:val="22"/>
        </w:rPr>
        <w:t>kabina komfortowa wyposażona w klimatyzację</w:t>
      </w:r>
      <w:r w:rsidR="00C262F9" w:rsidRPr="00FE2065">
        <w:rPr>
          <w:rFonts w:ascii="Times New Roman" w:eastAsia="Times New Roman" w:hAnsi="Times New Roman" w:cs="Times New Roman"/>
          <w:sz w:val="22"/>
          <w:szCs w:val="22"/>
        </w:rPr>
        <w:t>;</w:t>
      </w:r>
    </w:p>
    <w:p w14:paraId="7007F8BE" w14:textId="77777777" w:rsidR="00672DD1" w:rsidRPr="00672DD1" w:rsidRDefault="00672DD1" w:rsidP="00BB02A9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672DD1">
        <w:rPr>
          <w:rFonts w:ascii="Times New Roman" w:eastAsia="Times New Roman" w:hAnsi="Times New Roman" w:cs="Times New Roman"/>
          <w:sz w:val="22"/>
          <w:szCs w:val="22"/>
        </w:rPr>
        <w:t>wycieraczka przedniej i tylnej szyby;</w:t>
      </w:r>
    </w:p>
    <w:p w14:paraId="7CDE968B" w14:textId="77777777" w:rsidR="00672DD1" w:rsidRPr="00672DD1" w:rsidRDefault="00672DD1" w:rsidP="00BB02A9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672DD1">
        <w:rPr>
          <w:rFonts w:ascii="Times New Roman" w:eastAsia="Times New Roman" w:hAnsi="Times New Roman" w:cs="Times New Roman"/>
          <w:sz w:val="22"/>
          <w:szCs w:val="22"/>
        </w:rPr>
        <w:t>instrukcja obsługi w języku polskim;</w:t>
      </w:r>
    </w:p>
    <w:p w14:paraId="024246B7" w14:textId="77777777" w:rsidR="00672DD1" w:rsidRPr="00672DD1" w:rsidRDefault="00672DD1" w:rsidP="00BB02A9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672DD1">
        <w:rPr>
          <w:rFonts w:ascii="Times New Roman" w:eastAsia="Times New Roman" w:hAnsi="Times New Roman" w:cs="Times New Roman"/>
          <w:sz w:val="22"/>
          <w:szCs w:val="22"/>
        </w:rPr>
        <w:t>g</w:t>
      </w:r>
      <w:r>
        <w:rPr>
          <w:rFonts w:ascii="Times New Roman" w:eastAsia="Times New Roman" w:hAnsi="Times New Roman" w:cs="Times New Roman"/>
          <w:sz w:val="22"/>
          <w:szCs w:val="22"/>
        </w:rPr>
        <w:t>warancja minimum 24 miesięcy</w:t>
      </w:r>
    </w:p>
    <w:p w14:paraId="439F8377" w14:textId="77777777" w:rsidR="00672DD1" w:rsidRPr="00672DD1" w:rsidRDefault="00672DD1" w:rsidP="00BB02A9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672DD1">
        <w:rPr>
          <w:rFonts w:ascii="Times New Roman" w:eastAsia="Times New Roman" w:hAnsi="Times New Roman" w:cs="Times New Roman"/>
          <w:sz w:val="22"/>
          <w:szCs w:val="22"/>
        </w:rPr>
        <w:t>dostawa i przeszkolenie pracowników w zakresie obsługi, użytkowania i serwisu ciągnika;</w:t>
      </w:r>
    </w:p>
    <w:p w14:paraId="598353C8" w14:textId="77777777" w:rsidR="00672DD1" w:rsidRDefault="00672DD1" w:rsidP="00BB02A9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284" w:right="20" w:hanging="284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FE2065">
        <w:rPr>
          <w:rFonts w:ascii="Times New Roman" w:eastAsia="Times New Roman" w:hAnsi="Times New Roman" w:cs="Times New Roman"/>
          <w:sz w:val="22"/>
          <w:szCs w:val="22"/>
        </w:rPr>
        <w:t>Odległość do autoryzowa</w:t>
      </w:r>
      <w:r w:rsidR="00FE2065" w:rsidRPr="00FE2065">
        <w:rPr>
          <w:rFonts w:ascii="Times New Roman" w:eastAsia="Times New Roman" w:hAnsi="Times New Roman" w:cs="Times New Roman"/>
          <w:sz w:val="22"/>
          <w:szCs w:val="22"/>
        </w:rPr>
        <w:t>nego punktu serwisowego max do 6</w:t>
      </w:r>
      <w:r w:rsidRPr="00FE2065">
        <w:rPr>
          <w:rFonts w:ascii="Times New Roman" w:eastAsia="Times New Roman" w:hAnsi="Times New Roman" w:cs="Times New Roman"/>
          <w:sz w:val="22"/>
          <w:szCs w:val="22"/>
        </w:rPr>
        <w:t>0 km</w:t>
      </w:r>
      <w:r w:rsidR="003520D8">
        <w:rPr>
          <w:rFonts w:ascii="Times New Roman" w:eastAsia="Times New Roman" w:hAnsi="Times New Roman" w:cs="Times New Roman"/>
          <w:sz w:val="22"/>
          <w:szCs w:val="22"/>
        </w:rPr>
        <w:t>.</w:t>
      </w:r>
    </w:p>
    <w:p w14:paraId="1E32118D" w14:textId="77777777" w:rsidR="003520D8" w:rsidRDefault="003520D8" w:rsidP="003520D8">
      <w:pPr>
        <w:tabs>
          <w:tab w:val="left" w:pos="284"/>
        </w:tabs>
        <w:spacing w:line="360" w:lineRule="auto"/>
        <w:ind w:right="20"/>
        <w:jc w:val="both"/>
        <w:rPr>
          <w:rFonts w:eastAsia="Times New Roman"/>
          <w:sz w:val="22"/>
          <w:szCs w:val="22"/>
        </w:rPr>
      </w:pPr>
    </w:p>
    <w:p w14:paraId="326FE42C" w14:textId="77777777" w:rsidR="003520D8" w:rsidRPr="003520D8" w:rsidRDefault="003520D8" w:rsidP="003520D8">
      <w:pPr>
        <w:pStyle w:val="Akapitzlist"/>
        <w:tabs>
          <w:tab w:val="left" w:pos="284"/>
        </w:tabs>
        <w:spacing w:line="360" w:lineRule="auto"/>
        <w:ind w:left="1080" w:right="20"/>
        <w:jc w:val="both"/>
        <w:rPr>
          <w:rFonts w:eastAsia="Times New Roman"/>
          <w:sz w:val="22"/>
          <w:szCs w:val="22"/>
        </w:rPr>
      </w:pPr>
    </w:p>
    <w:p w14:paraId="09913CD6" w14:textId="77777777" w:rsidR="00A92361" w:rsidRPr="00532C75" w:rsidRDefault="00A92361" w:rsidP="00652D13">
      <w:pPr>
        <w:tabs>
          <w:tab w:val="left" w:pos="709"/>
        </w:tabs>
        <w:spacing w:line="360" w:lineRule="auto"/>
        <w:ind w:left="567" w:right="20" w:hanging="567"/>
        <w:jc w:val="both"/>
        <w:rPr>
          <w:rFonts w:eastAsia="Times New Roman"/>
          <w:color w:val="FF0000"/>
          <w:sz w:val="22"/>
          <w:szCs w:val="22"/>
          <w:u w:val="single"/>
        </w:rPr>
      </w:pPr>
    </w:p>
    <w:p w14:paraId="23D790D8" w14:textId="77777777" w:rsidR="00A92361" w:rsidRPr="00532C75" w:rsidRDefault="00A92361" w:rsidP="00652D13">
      <w:pPr>
        <w:tabs>
          <w:tab w:val="left" w:pos="709"/>
        </w:tabs>
        <w:spacing w:line="360" w:lineRule="auto"/>
        <w:ind w:left="567" w:right="20" w:hanging="567"/>
        <w:jc w:val="both"/>
        <w:rPr>
          <w:rFonts w:eastAsia="Times New Roman"/>
          <w:color w:val="FF0000"/>
          <w:sz w:val="22"/>
          <w:szCs w:val="22"/>
          <w:u w:val="single"/>
        </w:rPr>
      </w:pPr>
    </w:p>
    <w:p w14:paraId="1FDC83AA" w14:textId="77777777" w:rsidR="00305F44" w:rsidRPr="00532C75" w:rsidRDefault="00305F44" w:rsidP="002F5917">
      <w:pPr>
        <w:spacing w:line="360" w:lineRule="auto"/>
      </w:pPr>
    </w:p>
    <w:sectPr w:rsidR="00305F44" w:rsidRPr="00532C75" w:rsidSect="00305F44">
      <w:headerReference w:type="default" r:id="rId7"/>
      <w:pgSz w:w="11905" w:h="16837"/>
      <w:pgMar w:top="10" w:right="1134" w:bottom="1691" w:left="1134" w:header="142" w:footer="11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2623D9" w14:textId="77777777" w:rsidR="00DA35DC" w:rsidRDefault="00DA35DC">
      <w:r>
        <w:separator/>
      </w:r>
    </w:p>
  </w:endnote>
  <w:endnote w:type="continuationSeparator" w:id="0">
    <w:p w14:paraId="67EDD2A4" w14:textId="77777777" w:rsidR="00DA35DC" w:rsidRDefault="00DA35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B0EBA8" w14:textId="77777777" w:rsidR="00DA35DC" w:rsidRDefault="00DA35DC">
      <w:r>
        <w:separator/>
      </w:r>
    </w:p>
  </w:footnote>
  <w:footnote w:type="continuationSeparator" w:id="0">
    <w:p w14:paraId="5B5C5D7A" w14:textId="77777777" w:rsidR="00DA35DC" w:rsidRDefault="00DA35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C414AC" w14:textId="77777777" w:rsidR="00E54B0F" w:rsidRDefault="00DA35DC">
    <w:pPr>
      <w:pStyle w:val="Nagwek1"/>
    </w:pPr>
    <w:r>
      <w:rPr>
        <w:noProof/>
      </w:rPr>
      <w:pict w14:anchorId="692E8DDA"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51" type="#_x0000_t202" style="position:absolute;margin-left:152.4pt;margin-top:-6.65pt;width:305pt;height:78.7pt;z-index:-251659776;visibility:visible;mso-wrap-distance-left:9.05pt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" stroked="f">
          <v:textbox inset="0,0,0,0">
            <w:txbxContent>
              <w:p w14:paraId="73C8F321" w14:textId="77777777" w:rsidR="00B84D60" w:rsidRDefault="00B84D60">
                <w:pPr>
                  <w:jc w:val="center"/>
                  <w:rPr>
                    <w:b/>
                    <w:color w:val="0000FF"/>
                    <w:sz w:val="18"/>
                    <w:szCs w:val="18"/>
                  </w:rPr>
                </w:pPr>
              </w:p>
              <w:p w14:paraId="7F24391D" w14:textId="77777777" w:rsidR="00E54B0F" w:rsidRPr="00B84D60" w:rsidRDefault="00E54B0F">
                <w:pPr>
                  <w:jc w:val="center"/>
                  <w:rPr>
                    <w:b/>
                    <w:color w:val="0000FF"/>
                    <w:sz w:val="18"/>
                    <w:szCs w:val="18"/>
                  </w:rPr>
                </w:pPr>
                <w:r w:rsidRPr="00B84D60">
                  <w:rPr>
                    <w:b/>
                    <w:color w:val="0000FF"/>
                    <w:sz w:val="18"/>
                    <w:szCs w:val="18"/>
                  </w:rPr>
                  <w:t>Miejskie Przedsiębiorstwo Gospodarki</w:t>
                </w:r>
              </w:p>
              <w:p w14:paraId="2BAFFEC1" w14:textId="77777777" w:rsidR="00E54B0F" w:rsidRPr="00B84D60" w:rsidRDefault="00E54B0F">
                <w:pPr>
                  <w:jc w:val="center"/>
                  <w:rPr>
                    <w:b/>
                    <w:color w:val="0000FF"/>
                    <w:sz w:val="18"/>
                    <w:szCs w:val="18"/>
                  </w:rPr>
                </w:pPr>
                <w:r w:rsidRPr="00B84D60">
                  <w:rPr>
                    <w:b/>
                    <w:color w:val="0000FF"/>
                    <w:sz w:val="18"/>
                    <w:szCs w:val="18"/>
                  </w:rPr>
                  <w:t>Komunalnej i Mieszkaniowej</w:t>
                </w:r>
              </w:p>
              <w:p w14:paraId="19CCF746" w14:textId="77777777" w:rsidR="00E54B0F" w:rsidRPr="00B84D60" w:rsidRDefault="00E54B0F">
                <w:pPr>
                  <w:jc w:val="center"/>
                  <w:rPr>
                    <w:b/>
                    <w:color w:val="0000FF"/>
                    <w:sz w:val="18"/>
                    <w:szCs w:val="18"/>
                  </w:rPr>
                </w:pPr>
                <w:r w:rsidRPr="00B84D60">
                  <w:rPr>
                    <w:b/>
                    <w:color w:val="0000FF"/>
                    <w:sz w:val="18"/>
                    <w:szCs w:val="18"/>
                  </w:rPr>
                  <w:t>Spółka z o. o. w Sławnie</w:t>
                </w:r>
              </w:p>
              <w:p w14:paraId="67370501" w14:textId="77777777" w:rsidR="00E54B0F" w:rsidRPr="00B84D60" w:rsidRDefault="00E54B0F">
                <w:pPr>
                  <w:jc w:val="center"/>
                  <w:rPr>
                    <w:color w:val="0000FF"/>
                    <w:sz w:val="18"/>
                    <w:szCs w:val="18"/>
                  </w:rPr>
                </w:pPr>
                <w:r w:rsidRPr="00B84D60">
                  <w:rPr>
                    <w:color w:val="0000FF"/>
                    <w:sz w:val="18"/>
                    <w:szCs w:val="18"/>
                  </w:rPr>
                  <w:t xml:space="preserve">    76-100 Sławno, ul. Polanowska 43, tel./fax (59) 810 30 41</w:t>
                </w:r>
              </w:p>
              <w:p w14:paraId="44C7E9A1" w14:textId="77777777" w:rsidR="00E54B0F" w:rsidRPr="00B84D60" w:rsidRDefault="00E54B0F">
                <w:pPr>
                  <w:jc w:val="center"/>
                  <w:rPr>
                    <w:color w:val="0000FF"/>
                    <w:sz w:val="18"/>
                    <w:szCs w:val="18"/>
                    <w:u w:val="single"/>
                    <w:lang w:val="de-DE"/>
                  </w:rPr>
                </w:pPr>
                <w:r w:rsidRPr="00B84D60">
                  <w:rPr>
                    <w:color w:val="0000FF"/>
                    <w:sz w:val="18"/>
                    <w:szCs w:val="18"/>
                    <w:lang w:val="de-DE"/>
                  </w:rPr>
                  <w:t xml:space="preserve"> </w:t>
                </w:r>
                <w:proofErr w:type="spellStart"/>
                <w:r w:rsidRPr="00B84D60">
                  <w:rPr>
                    <w:color w:val="0000FF"/>
                    <w:sz w:val="18"/>
                    <w:szCs w:val="18"/>
                    <w:lang w:val="de-DE"/>
                  </w:rPr>
                  <w:t>e-mail</w:t>
                </w:r>
                <w:proofErr w:type="spellEnd"/>
                <w:r w:rsidRPr="00B84D60">
                  <w:rPr>
                    <w:color w:val="0000FF"/>
                    <w:sz w:val="18"/>
                    <w:szCs w:val="18"/>
                    <w:lang w:val="de-DE"/>
                  </w:rPr>
                  <w:t xml:space="preserve">: </w:t>
                </w:r>
                <w:r w:rsidR="00305827" w:rsidRPr="00305827">
                  <w:rPr>
                    <w:rStyle w:val="Hipercze"/>
                    <w:sz w:val="18"/>
                    <w:szCs w:val="18"/>
                    <w:lang w:val="en-US"/>
                  </w:rPr>
                  <w:t>mpgkim@slawno.pl</w:t>
                </w:r>
                <w:r w:rsidRPr="00B84D60">
                  <w:rPr>
                    <w:color w:val="0000FF"/>
                    <w:sz w:val="18"/>
                    <w:szCs w:val="18"/>
                    <w:lang w:val="de-DE"/>
                  </w:rPr>
                  <w:t xml:space="preserve">  </w:t>
                </w:r>
                <w:r w:rsidRPr="00B84D60">
                  <w:rPr>
                    <w:color w:val="0000FF"/>
                    <w:sz w:val="18"/>
                    <w:szCs w:val="18"/>
                    <w:u w:val="single"/>
                    <w:lang w:val="de-DE"/>
                  </w:rPr>
                  <w:t xml:space="preserve">NIP 839-000-55-63 </w:t>
                </w:r>
              </w:p>
              <w:p w14:paraId="445A9F67" w14:textId="77777777" w:rsidR="00E54B0F" w:rsidRPr="00B84D60" w:rsidRDefault="00E54B0F">
                <w:pPr>
                  <w:jc w:val="center"/>
                  <w:rPr>
                    <w:color w:val="0000FF"/>
                    <w:sz w:val="18"/>
                    <w:szCs w:val="18"/>
                    <w:u w:val="single"/>
                    <w:lang w:val="de-DE"/>
                  </w:rPr>
                </w:pPr>
                <w:r w:rsidRPr="00B84D60">
                  <w:rPr>
                    <w:color w:val="0000FF"/>
                    <w:sz w:val="18"/>
                    <w:szCs w:val="18"/>
                    <w:u w:val="single"/>
                    <w:lang w:val="de-DE"/>
                  </w:rPr>
                  <w:t xml:space="preserve">KRS 0000104535     </w:t>
                </w:r>
                <w:proofErr w:type="spellStart"/>
                <w:r w:rsidRPr="00B84D60">
                  <w:rPr>
                    <w:color w:val="0000FF"/>
                    <w:sz w:val="18"/>
                    <w:szCs w:val="18"/>
                    <w:u w:val="single"/>
                    <w:lang w:val="de-DE"/>
                  </w:rPr>
                  <w:t>kapitał</w:t>
                </w:r>
                <w:proofErr w:type="spellEnd"/>
                <w:r w:rsidRPr="00B84D60">
                  <w:rPr>
                    <w:color w:val="0000FF"/>
                    <w:sz w:val="18"/>
                    <w:szCs w:val="18"/>
                    <w:u w:val="single"/>
                    <w:lang w:val="de-DE"/>
                  </w:rPr>
                  <w:t xml:space="preserve"> </w:t>
                </w:r>
                <w:proofErr w:type="spellStart"/>
                <w:r w:rsidRPr="00B84D60">
                  <w:rPr>
                    <w:color w:val="0000FF"/>
                    <w:sz w:val="18"/>
                    <w:szCs w:val="18"/>
                    <w:u w:val="single"/>
                    <w:lang w:val="de-DE"/>
                  </w:rPr>
                  <w:t>zakładowy</w:t>
                </w:r>
                <w:proofErr w:type="spellEnd"/>
                <w:r w:rsidRPr="00B84D60">
                  <w:rPr>
                    <w:color w:val="0000FF"/>
                    <w:sz w:val="18"/>
                    <w:szCs w:val="18"/>
                    <w:u w:val="single"/>
                    <w:lang w:val="de-DE"/>
                  </w:rPr>
                  <w:t xml:space="preserve"> 851.400,00 </w:t>
                </w:r>
                <w:proofErr w:type="spellStart"/>
                <w:r w:rsidRPr="00B84D60">
                  <w:rPr>
                    <w:color w:val="0000FF"/>
                    <w:sz w:val="18"/>
                    <w:szCs w:val="18"/>
                    <w:u w:val="single"/>
                    <w:lang w:val="de-DE"/>
                  </w:rPr>
                  <w:t>zł</w:t>
                </w:r>
                <w:proofErr w:type="spellEnd"/>
              </w:p>
              <w:p w14:paraId="63A20B0E" w14:textId="77777777" w:rsidR="00E54B0F" w:rsidRDefault="00A92361">
                <w:pPr>
                  <w:rPr>
                    <w:color w:val="0000FF"/>
                    <w:lang w:val="de-DE"/>
                  </w:rPr>
                </w:pPr>
                <w:r w:rsidRPr="00823BE7">
                  <w:rPr>
                    <w:noProof/>
                    <w:color w:val="0000FF"/>
                  </w:rPr>
                  <w:drawing>
                    <wp:inline distT="0" distB="0" distL="0" distR="0" wp14:anchorId="19C168AE" wp14:editId="2BD9979B">
                      <wp:extent cx="3867150" cy="57150"/>
                      <wp:effectExtent l="0" t="0" r="0" b="0"/>
                      <wp:docPr id="3" name="Obraz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867150" cy="571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 w14:paraId="5A8F13B7" w14:textId="77777777" w:rsidR="00E54B0F" w:rsidRDefault="00E54B0F">
                <w:pPr>
                  <w:rPr>
                    <w:lang w:val="de-DE"/>
                  </w:rPr>
                </w:pPr>
              </w:p>
            </w:txbxContent>
          </v:textbox>
        </v:shape>
      </w:pict>
    </w:r>
    <w:r>
      <w:rPr>
        <w:noProof/>
      </w:rPr>
      <w:pict w14:anchorId="3A04C96D">
        <v:line id="Line 2" o:spid="_x0000_s2050" style="position:absolute;z-index:251657728;visibility:visible;mso-position-horizontal-relative:margin;mso-position-vertical-relative:margin" from=".75pt,-21.95pt" to="461.55pt,-2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" o:allowincell="f" strokecolor="blue" strokeweight="2.5pt">
          <w10:wrap anchorx="margin" anchory="margin"/>
        </v:line>
      </w:pict>
    </w:r>
    <w:r w:rsidR="00E54B0F">
      <w:object w:dxaOrig="7885" w:dyaOrig="5158" w14:anchorId="64B01D4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32pt;height:69.75pt" filled="t">
          <v:fill opacity="0" color2="black"/>
          <v:imagedata r:id="rId2" o:title=""/>
        </v:shape>
        <o:OLEObject Type="Embed" ProgID="Word.Picture.8" ShapeID="_x0000_i1025" DrawAspect="Content" ObjectID="_1694411696" r:id="rId3"/>
      </w:object>
    </w:r>
    <w:r w:rsidR="00823BE7">
      <w:t xml:space="preserve">   </w:t>
    </w:r>
    <w:r w:rsidR="00A92361">
      <w:rPr>
        <w:noProof/>
      </w:rPr>
      <w:drawing>
        <wp:inline distT="0" distB="0" distL="0" distR="0" wp14:anchorId="53604652" wp14:editId="2F769899">
          <wp:extent cx="4066540" cy="66675"/>
          <wp:effectExtent l="0" t="0" r="0" b="9525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6540" cy="666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159C336" w14:textId="77777777" w:rsidR="00823BE7" w:rsidRPr="00823BE7" w:rsidRDefault="00823BE7" w:rsidP="00823BE7">
    <w:pPr>
      <w:pStyle w:val="Tekstpodstawowy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E91EA6"/>
    <w:multiLevelType w:val="hybridMultilevel"/>
    <w:tmpl w:val="F9A863FE"/>
    <w:lvl w:ilvl="0" w:tplc="428AFB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F06DBB"/>
    <w:multiLevelType w:val="hybridMultilevel"/>
    <w:tmpl w:val="DBD89B9A"/>
    <w:lvl w:ilvl="0" w:tplc="F9DAEA14">
      <w:numFmt w:val="bullet"/>
      <w:lvlText w:val="‒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281C87"/>
    <w:multiLevelType w:val="hybridMultilevel"/>
    <w:tmpl w:val="5882D658"/>
    <w:lvl w:ilvl="0" w:tplc="5808866C">
      <w:start w:val="1"/>
      <w:numFmt w:val="bullet"/>
      <w:lvlText w:val=""/>
      <w:lvlJc w:val="left"/>
      <w:pPr>
        <w:ind w:left="720" w:hanging="360"/>
      </w:pPr>
      <w:rPr>
        <w:rFonts w:ascii="Symbol" w:eastAsia="Lucida Sans Unicode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5E71AE"/>
    <w:multiLevelType w:val="hybridMultilevel"/>
    <w:tmpl w:val="058E86E6"/>
    <w:lvl w:ilvl="0" w:tplc="0415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567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B5194"/>
    <w:rsid w:val="0000597B"/>
    <w:rsid w:val="000271BE"/>
    <w:rsid w:val="00065057"/>
    <w:rsid w:val="00066E10"/>
    <w:rsid w:val="0008392A"/>
    <w:rsid w:val="000A4DDD"/>
    <w:rsid w:val="000C5BEB"/>
    <w:rsid w:val="000C5E62"/>
    <w:rsid w:val="00111C61"/>
    <w:rsid w:val="001435AA"/>
    <w:rsid w:val="00152D3E"/>
    <w:rsid w:val="0019553A"/>
    <w:rsid w:val="00197933"/>
    <w:rsid w:val="001C0EFD"/>
    <w:rsid w:val="00203FA1"/>
    <w:rsid w:val="00250915"/>
    <w:rsid w:val="00260441"/>
    <w:rsid w:val="00266664"/>
    <w:rsid w:val="0028640C"/>
    <w:rsid w:val="002C10AA"/>
    <w:rsid w:val="002F5917"/>
    <w:rsid w:val="00300A8E"/>
    <w:rsid w:val="00305827"/>
    <w:rsid w:val="00305F44"/>
    <w:rsid w:val="00305F60"/>
    <w:rsid w:val="00344DF9"/>
    <w:rsid w:val="003503DC"/>
    <w:rsid w:val="003520D8"/>
    <w:rsid w:val="00370286"/>
    <w:rsid w:val="003E713C"/>
    <w:rsid w:val="004826B6"/>
    <w:rsid w:val="004A2E70"/>
    <w:rsid w:val="004A78C1"/>
    <w:rsid w:val="004C5189"/>
    <w:rsid w:val="004D7408"/>
    <w:rsid w:val="004E1F53"/>
    <w:rsid w:val="0051139F"/>
    <w:rsid w:val="00512BB9"/>
    <w:rsid w:val="00532C75"/>
    <w:rsid w:val="0055572C"/>
    <w:rsid w:val="0057250A"/>
    <w:rsid w:val="005959E5"/>
    <w:rsid w:val="005A518B"/>
    <w:rsid w:val="005C7B2E"/>
    <w:rsid w:val="005E7730"/>
    <w:rsid w:val="006018DD"/>
    <w:rsid w:val="00652D13"/>
    <w:rsid w:val="00664723"/>
    <w:rsid w:val="00672497"/>
    <w:rsid w:val="00672DD1"/>
    <w:rsid w:val="006C3834"/>
    <w:rsid w:val="006D1E56"/>
    <w:rsid w:val="007310F9"/>
    <w:rsid w:val="00765B09"/>
    <w:rsid w:val="00772018"/>
    <w:rsid w:val="00777F5F"/>
    <w:rsid w:val="00780470"/>
    <w:rsid w:val="007D169C"/>
    <w:rsid w:val="007E28B2"/>
    <w:rsid w:val="00823BE7"/>
    <w:rsid w:val="00850585"/>
    <w:rsid w:val="00852C4C"/>
    <w:rsid w:val="008653D2"/>
    <w:rsid w:val="00876A94"/>
    <w:rsid w:val="008B3DC9"/>
    <w:rsid w:val="008C428A"/>
    <w:rsid w:val="008C483F"/>
    <w:rsid w:val="0092272F"/>
    <w:rsid w:val="0094411D"/>
    <w:rsid w:val="00956F62"/>
    <w:rsid w:val="0095731D"/>
    <w:rsid w:val="00961967"/>
    <w:rsid w:val="009E7F8A"/>
    <w:rsid w:val="00A43C0C"/>
    <w:rsid w:val="00A44D1E"/>
    <w:rsid w:val="00A92361"/>
    <w:rsid w:val="00AF0FC5"/>
    <w:rsid w:val="00B440E8"/>
    <w:rsid w:val="00B50C5B"/>
    <w:rsid w:val="00B51788"/>
    <w:rsid w:val="00B73D40"/>
    <w:rsid w:val="00B768DE"/>
    <w:rsid w:val="00B84D60"/>
    <w:rsid w:val="00B96EE1"/>
    <w:rsid w:val="00BA5489"/>
    <w:rsid w:val="00BB02A9"/>
    <w:rsid w:val="00BE3E90"/>
    <w:rsid w:val="00C22175"/>
    <w:rsid w:val="00C262F9"/>
    <w:rsid w:val="00C37CFF"/>
    <w:rsid w:val="00C60984"/>
    <w:rsid w:val="00C66AD1"/>
    <w:rsid w:val="00C952EF"/>
    <w:rsid w:val="00CA36F2"/>
    <w:rsid w:val="00CD2A53"/>
    <w:rsid w:val="00D47143"/>
    <w:rsid w:val="00D82A03"/>
    <w:rsid w:val="00DA35DC"/>
    <w:rsid w:val="00DA4787"/>
    <w:rsid w:val="00DB1787"/>
    <w:rsid w:val="00DF3B10"/>
    <w:rsid w:val="00E54B0F"/>
    <w:rsid w:val="00E8442C"/>
    <w:rsid w:val="00E9603B"/>
    <w:rsid w:val="00EB24B0"/>
    <w:rsid w:val="00EF7A85"/>
    <w:rsid w:val="00F16321"/>
    <w:rsid w:val="00F53972"/>
    <w:rsid w:val="00F659F0"/>
    <w:rsid w:val="00FA4750"/>
    <w:rsid w:val="00FB3A18"/>
    <w:rsid w:val="00FB5194"/>
    <w:rsid w:val="00FD5B28"/>
    <w:rsid w:val="00FE2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oNotEmbedSmartTags/>
  <w:decimalSymbol w:val=","/>
  <w:listSeparator w:val=";"/>
  <w14:docId w14:val="0A08BE0E"/>
  <w15:docId w15:val="{4F446184-45D4-4DC8-A580-5871FE7ED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659F0"/>
    <w:rPr>
      <w:rFonts w:eastAsia="Lucida Sans Unicode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rsid w:val="00F659F0"/>
  </w:style>
  <w:style w:type="character" w:customStyle="1" w:styleId="WW-Absatz-Standardschriftart">
    <w:name w:val="WW-Absatz-Standardschriftart"/>
    <w:rsid w:val="00F659F0"/>
  </w:style>
  <w:style w:type="character" w:customStyle="1" w:styleId="Domylnaczcionkaakapitu1">
    <w:name w:val="Domyślna czcionka akapitu1"/>
    <w:rsid w:val="00F659F0"/>
  </w:style>
  <w:style w:type="character" w:styleId="Hipercze">
    <w:name w:val="Hyperlink"/>
    <w:rsid w:val="00F659F0"/>
    <w:rPr>
      <w:color w:val="0000FF"/>
      <w:u w:val="single"/>
    </w:rPr>
  </w:style>
  <w:style w:type="paragraph" w:customStyle="1" w:styleId="Nagwek1">
    <w:name w:val="Nagłówek1"/>
    <w:basedOn w:val="Normalny"/>
    <w:next w:val="Tekstpodstawowy"/>
    <w:rsid w:val="00F659F0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Tekstpodstawowy">
    <w:name w:val="Body Text"/>
    <w:basedOn w:val="Normalny"/>
    <w:rsid w:val="00F659F0"/>
    <w:pPr>
      <w:spacing w:after="120"/>
    </w:pPr>
  </w:style>
  <w:style w:type="paragraph" w:styleId="Lista">
    <w:name w:val="List"/>
    <w:basedOn w:val="Tekstpodstawowy"/>
    <w:rsid w:val="00F659F0"/>
    <w:rPr>
      <w:rFonts w:cs="Tahoma"/>
    </w:rPr>
  </w:style>
  <w:style w:type="paragraph" w:customStyle="1" w:styleId="Podpis1">
    <w:name w:val="Podpis1"/>
    <w:basedOn w:val="Normalny"/>
    <w:rsid w:val="00F659F0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F659F0"/>
    <w:pPr>
      <w:suppressLineNumbers/>
    </w:pPr>
    <w:rPr>
      <w:rFonts w:cs="Tahoma"/>
    </w:rPr>
  </w:style>
  <w:style w:type="paragraph" w:styleId="Stopka">
    <w:name w:val="footer"/>
    <w:basedOn w:val="Normalny"/>
    <w:link w:val="StopkaZnak"/>
    <w:uiPriority w:val="99"/>
    <w:rsid w:val="00F659F0"/>
    <w:pPr>
      <w:suppressLineNumbers/>
      <w:tabs>
        <w:tab w:val="center" w:pos="4818"/>
        <w:tab w:val="right" w:pos="9637"/>
      </w:tabs>
    </w:pPr>
  </w:style>
  <w:style w:type="paragraph" w:styleId="Nagwek">
    <w:name w:val="header"/>
    <w:basedOn w:val="Normalny"/>
    <w:rsid w:val="00F659F0"/>
    <w:pPr>
      <w:suppressLineNumbers/>
      <w:tabs>
        <w:tab w:val="center" w:pos="4818"/>
        <w:tab w:val="right" w:pos="9637"/>
      </w:tabs>
    </w:pPr>
  </w:style>
  <w:style w:type="paragraph" w:customStyle="1" w:styleId="Zawartoramki">
    <w:name w:val="Zawartość ramki"/>
    <w:basedOn w:val="Tekstpodstawowy"/>
    <w:rsid w:val="00F659F0"/>
  </w:style>
  <w:style w:type="paragraph" w:styleId="Akapitzlist">
    <w:name w:val="List Paragraph"/>
    <w:basedOn w:val="Normalny"/>
    <w:uiPriority w:val="34"/>
    <w:qFormat/>
    <w:rsid w:val="00B84D60"/>
    <w:pPr>
      <w:ind w:left="720"/>
      <w:contextualSpacing/>
    </w:pPr>
    <w:rPr>
      <w:rFonts w:ascii="Calibri" w:eastAsia="Calibri" w:hAnsi="Calibri" w:cs="Arial"/>
      <w:kern w:val="0"/>
      <w:sz w:val="20"/>
      <w:szCs w:val="20"/>
    </w:rPr>
  </w:style>
  <w:style w:type="character" w:customStyle="1" w:styleId="StopkaZnak">
    <w:name w:val="Stopka Znak"/>
    <w:link w:val="Stopka"/>
    <w:uiPriority w:val="99"/>
    <w:rsid w:val="00DB1787"/>
    <w:rPr>
      <w:rFonts w:eastAsia="Lucida Sans Unicode"/>
      <w:kern w:val="1"/>
      <w:sz w:val="24"/>
      <w:szCs w:val="24"/>
    </w:rPr>
  </w:style>
  <w:style w:type="table" w:styleId="Tabela-Siatka">
    <w:name w:val="Table Grid"/>
    <w:basedOn w:val="Standardowy"/>
    <w:uiPriority w:val="39"/>
    <w:rsid w:val="00EF7A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503D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503DC"/>
    <w:rPr>
      <w:rFonts w:ascii="Tahoma" w:eastAsia="Lucida Sans Unicode" w:hAnsi="Tahoma" w:cs="Tahoma"/>
      <w:kern w:val="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wmf"/><Relationship Id="rId1" Type="http://schemas.openxmlformats.org/officeDocument/2006/relationships/image" Target="media/image1.emf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346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2424</CharactersWithSpaces>
  <SharedDoc>false</SharedDoc>
  <HLinks>
    <vt:vector size="6" baseType="variant">
      <vt:variant>
        <vt:i4>7208960</vt:i4>
      </vt:variant>
      <vt:variant>
        <vt:i4>0</vt:i4>
      </vt:variant>
      <vt:variant>
        <vt:i4>0</vt:i4>
      </vt:variant>
      <vt:variant>
        <vt:i4>5</vt:i4>
      </vt:variant>
      <vt:variant>
        <vt:lpwstr>mailto:mpgkim.slawno@wp.pl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mludwikowska</dc:creator>
  <cp:keywords/>
  <cp:lastModifiedBy>Monika Ludwikowska</cp:lastModifiedBy>
  <cp:revision>24</cp:revision>
  <cp:lastPrinted>2021-08-03T06:49:00Z</cp:lastPrinted>
  <dcterms:created xsi:type="dcterms:W3CDTF">2021-07-12T06:12:00Z</dcterms:created>
  <dcterms:modified xsi:type="dcterms:W3CDTF">2021-09-29T07:09:00Z</dcterms:modified>
</cp:coreProperties>
</file>