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54C2" w14:textId="57CA4C44" w:rsidR="00292C64" w:rsidRDefault="001F64EA">
      <w:r>
        <w:rPr>
          <w:noProof/>
        </w:rPr>
        <w:drawing>
          <wp:inline distT="0" distB="0" distL="0" distR="0" wp14:anchorId="06DCBBFA" wp14:editId="10D9BD21">
            <wp:extent cx="5760720" cy="94151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4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EB8D8" w14:textId="33C69A47" w:rsidR="00FE7D35" w:rsidRPr="00FE7D35" w:rsidRDefault="00FE7D35" w:rsidP="00FE7D35">
      <w:pPr>
        <w:spacing w:after="0" w:line="360" w:lineRule="auto"/>
        <w:jc w:val="right"/>
        <w:rPr>
          <w:rFonts w:ascii="Times New Roman" w:eastAsia="Lucida Sans Unicode" w:hAnsi="Times New Roman" w:cs="Times New Roman"/>
          <w:kern w:val="1"/>
        </w:rPr>
      </w:pPr>
      <w:r w:rsidRPr="008D0813">
        <w:rPr>
          <w:rFonts w:ascii="Times New Roman" w:eastAsia="Lucida Sans Unicode" w:hAnsi="Times New Roman" w:cs="Times New Roman"/>
          <w:kern w:val="1"/>
        </w:rPr>
        <w:t xml:space="preserve">Załącznik nr </w:t>
      </w:r>
      <w:r w:rsidR="00286510">
        <w:rPr>
          <w:rFonts w:ascii="Times New Roman" w:eastAsia="Lucida Sans Unicode" w:hAnsi="Times New Roman" w:cs="Times New Roman"/>
          <w:kern w:val="1"/>
        </w:rPr>
        <w:t>6</w:t>
      </w:r>
    </w:p>
    <w:p w14:paraId="0C660DEA" w14:textId="77777777" w:rsidR="00FE7D35" w:rsidRPr="00FE7D35" w:rsidRDefault="00FE7D35" w:rsidP="00FE7D35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</w:rPr>
      </w:pPr>
      <w:r w:rsidRPr="00FE7D35">
        <w:rPr>
          <w:rFonts w:ascii="Times New Roman" w:eastAsia="Lucida Sans Unicode" w:hAnsi="Times New Roman" w:cs="Times New Roman"/>
          <w:b/>
          <w:kern w:val="1"/>
        </w:rPr>
        <w:t>PRZEDMIOT ZAMÓWIENIA – PARAMETRY TECHNICZNE</w:t>
      </w:r>
    </w:p>
    <w:p w14:paraId="42307C82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</w:rPr>
      </w:pPr>
    </w:p>
    <w:p w14:paraId="59257166" w14:textId="7A02E574" w:rsidR="00FE7D35" w:rsidRPr="0061297B" w:rsidRDefault="00FE7D35" w:rsidP="00FE7D35">
      <w:pPr>
        <w:numPr>
          <w:ilvl w:val="0"/>
          <w:numId w:val="16"/>
        </w:numPr>
        <w:spacing w:after="0" w:line="360" w:lineRule="auto"/>
        <w:ind w:left="284" w:hanging="284"/>
        <w:contextualSpacing/>
        <w:jc w:val="both"/>
        <w:rPr>
          <w:rFonts w:ascii="Times New Roman" w:eastAsia="Lucida Sans Unicode" w:hAnsi="Times New Roman" w:cs="Times New Roman"/>
          <w:color w:val="FF0000"/>
          <w:kern w:val="1"/>
        </w:rPr>
      </w:pPr>
      <w:r w:rsidRPr="0061297B">
        <w:rPr>
          <w:rFonts w:ascii="Times New Roman" w:eastAsia="Lucida Sans Unicode" w:hAnsi="Times New Roman" w:cs="Times New Roman"/>
          <w:kern w:val="1"/>
        </w:rPr>
        <w:t>Dostawa nowego (rok produkcji</w:t>
      </w:r>
      <w:r w:rsidR="001662C7">
        <w:rPr>
          <w:rFonts w:ascii="Times New Roman" w:eastAsia="Lucida Sans Unicode" w:hAnsi="Times New Roman" w:cs="Times New Roman"/>
          <w:kern w:val="1"/>
        </w:rPr>
        <w:t xml:space="preserve"> </w:t>
      </w:r>
      <w:r w:rsidR="00FE7349" w:rsidRPr="0061297B">
        <w:rPr>
          <w:rFonts w:ascii="Times New Roman" w:eastAsia="Lucida Sans Unicode" w:hAnsi="Times New Roman" w:cs="Times New Roman"/>
          <w:kern w:val="1"/>
        </w:rPr>
        <w:t>202</w:t>
      </w:r>
      <w:r w:rsidR="001662C7">
        <w:rPr>
          <w:rFonts w:ascii="Times New Roman" w:eastAsia="Lucida Sans Unicode" w:hAnsi="Times New Roman" w:cs="Times New Roman"/>
          <w:kern w:val="1"/>
        </w:rPr>
        <w:t>5</w:t>
      </w:r>
      <w:r w:rsidR="00857E91" w:rsidRPr="0061297B">
        <w:rPr>
          <w:rFonts w:ascii="Times New Roman" w:eastAsia="Lucida Sans Unicode" w:hAnsi="Times New Roman" w:cs="Times New Roman"/>
          <w:kern w:val="1"/>
        </w:rPr>
        <w:t xml:space="preserve">) 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samochodu </w:t>
      </w:r>
      <w:r w:rsidR="0061297B" w:rsidRPr="0061297B">
        <w:rPr>
          <w:rFonts w:ascii="Times New Roman" w:eastAsia="Lucida Sans Unicode" w:hAnsi="Times New Roman" w:cs="Times New Roman"/>
          <w:kern w:val="1"/>
        </w:rPr>
        <w:t>ciężarowego</w:t>
      </w:r>
      <w:r w:rsidR="0061297B">
        <w:rPr>
          <w:rFonts w:ascii="Times New Roman" w:eastAsia="Lucida Sans Unicode" w:hAnsi="Times New Roman" w:cs="Times New Roman"/>
          <w:kern w:val="1"/>
        </w:rPr>
        <w:t xml:space="preserve"> o DMC 18 t typu hakowiec z zamontowanym żurawiem hydraulicznym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, nie eksploatowanego, do odbioru i transportu odpadów komunalnych </w:t>
      </w:r>
      <w:r w:rsidR="002C46EF">
        <w:rPr>
          <w:rFonts w:ascii="Times New Roman" w:eastAsia="Lucida Sans Unicode" w:hAnsi="Times New Roman" w:cs="Times New Roman"/>
          <w:kern w:val="1"/>
        </w:rPr>
        <w:t xml:space="preserve">w kontenerach </w:t>
      </w:r>
      <w:r w:rsidRPr="0061297B">
        <w:rPr>
          <w:rFonts w:ascii="Times New Roman" w:eastAsia="Lucida Sans Unicode" w:hAnsi="Times New Roman" w:cs="Times New Roman"/>
          <w:kern w:val="1"/>
        </w:rPr>
        <w:t>(zwane</w:t>
      </w:r>
      <w:r w:rsidR="0061297B" w:rsidRPr="0061297B">
        <w:rPr>
          <w:rFonts w:ascii="Times New Roman" w:eastAsia="Lucida Sans Unicode" w:hAnsi="Times New Roman" w:cs="Times New Roman"/>
          <w:kern w:val="1"/>
        </w:rPr>
        <w:t>go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dalej samochodem)</w:t>
      </w:r>
      <w:r w:rsidR="002C46EF">
        <w:rPr>
          <w:rFonts w:ascii="Times New Roman" w:eastAsia="Lucida Sans Unicode" w:hAnsi="Times New Roman" w:cs="Times New Roman"/>
          <w:kern w:val="1"/>
        </w:rPr>
        <w:t>, przystosowanego do odśnieżania i posypywania dróg,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</w:t>
      </w:r>
      <w:r w:rsidRPr="0061297B">
        <w:rPr>
          <w:rFonts w:ascii="Times New Roman" w:eastAsia="Lucida Sans Unicode" w:hAnsi="Times New Roman" w:cs="Times New Roman"/>
          <w:color w:val="000000"/>
          <w:kern w:val="1"/>
        </w:rPr>
        <w:t xml:space="preserve">spełniającego normę EURO 6 w zakresie emisji spalin, jak również spełniającego wymagania techniczne określone w obowiązujących w Polsce przepisach dla pojazdów poruszających się po drogach publicznych, w tym warunki techniczne określone w ustawie z dnia 20 czerwca 1997 r. Prawo o ruchu drogowym </w:t>
      </w:r>
      <w:r w:rsidRPr="0061297B">
        <w:rPr>
          <w:rFonts w:ascii="Times New Roman" w:eastAsia="Lucida Sans Unicode" w:hAnsi="Times New Roman" w:cs="Times New Roman"/>
          <w:kern w:val="1"/>
        </w:rPr>
        <w:t>(Dz. U. z 202</w:t>
      </w:r>
      <w:r w:rsidR="008D0813" w:rsidRPr="0061297B">
        <w:rPr>
          <w:rFonts w:ascii="Times New Roman" w:eastAsia="Lucida Sans Unicode" w:hAnsi="Times New Roman" w:cs="Times New Roman"/>
          <w:kern w:val="1"/>
        </w:rPr>
        <w:t>4</w:t>
      </w:r>
      <w:r w:rsidRPr="0061297B">
        <w:rPr>
          <w:rFonts w:ascii="Times New Roman" w:eastAsia="Lucida Sans Unicode" w:hAnsi="Times New Roman" w:cs="Times New Roman"/>
          <w:kern w:val="1"/>
        </w:rPr>
        <w:t xml:space="preserve"> r. poz. </w:t>
      </w:r>
      <w:r w:rsidR="008D0813" w:rsidRPr="0061297B">
        <w:rPr>
          <w:rFonts w:ascii="Times New Roman" w:eastAsia="Lucida Sans Unicode" w:hAnsi="Times New Roman" w:cs="Times New Roman"/>
          <w:kern w:val="1"/>
        </w:rPr>
        <w:t>1251</w:t>
      </w:r>
      <w:r w:rsidRPr="0061297B">
        <w:rPr>
          <w:rFonts w:ascii="Times New Roman" w:eastAsia="Lucida Sans Unicode" w:hAnsi="Times New Roman" w:cs="Times New Roman"/>
          <w:kern w:val="1"/>
        </w:rPr>
        <w:t>)</w:t>
      </w:r>
      <w:r w:rsidRPr="0061297B">
        <w:rPr>
          <w:rFonts w:ascii="Times New Roman" w:eastAsia="Lucida Sans Unicode" w:hAnsi="Times New Roman" w:cs="Times New Roman"/>
          <w:color w:val="000000"/>
          <w:kern w:val="1"/>
        </w:rPr>
        <w:t xml:space="preserve"> i rozporządzeniach wykonawczych do tej ustawy.   </w:t>
      </w:r>
    </w:p>
    <w:p w14:paraId="0C7C3EA8" w14:textId="77777777" w:rsidR="00FE7D35" w:rsidRPr="00654AE4" w:rsidRDefault="00FE7D35" w:rsidP="00FE7D35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54AE4">
        <w:rPr>
          <w:rFonts w:ascii="Times New Roman" w:eastAsia="Times New Roman" w:hAnsi="Times New Roman" w:cs="Times New Roman"/>
          <w:b/>
          <w:lang w:eastAsia="pl-PL"/>
        </w:rPr>
        <w:t>Wspólny słownik zamówień (CPV)</w:t>
      </w:r>
    </w:p>
    <w:p w14:paraId="597DCB04" w14:textId="3F26691B" w:rsidR="00FE7D35" w:rsidRPr="00807813" w:rsidRDefault="00FE7D35" w:rsidP="00807813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7813">
        <w:rPr>
          <w:rFonts w:ascii="Times New Roman" w:eastAsia="Times New Roman" w:hAnsi="Times New Roman" w:cs="Times New Roman"/>
          <w:lang w:eastAsia="pl-PL"/>
        </w:rPr>
        <w:t>34144510-6 – pojazdy do transportu odpadów</w:t>
      </w:r>
      <w:r w:rsidR="00707EF0" w:rsidRPr="00807813">
        <w:rPr>
          <w:rFonts w:ascii="Times New Roman" w:eastAsia="Times New Roman" w:hAnsi="Times New Roman" w:cs="Times New Roman"/>
          <w:lang w:eastAsia="pl-PL"/>
        </w:rPr>
        <w:t>.</w:t>
      </w:r>
    </w:p>
    <w:p w14:paraId="3B0B64CA" w14:textId="68F9F444" w:rsidR="00807813" w:rsidRPr="00171D4C" w:rsidRDefault="00807813" w:rsidP="00807813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1D4C">
        <w:rPr>
          <w:rFonts w:ascii="Times New Roman" w:eastAsia="Times New Roman" w:hAnsi="Times New Roman" w:cs="Times New Roman"/>
          <w:lang w:eastAsia="pl-PL"/>
        </w:rPr>
        <w:t>34142000-4 - ciężarówki wyposażone w dźwig i pojazdy samowyładowcze</w:t>
      </w:r>
    </w:p>
    <w:p w14:paraId="49E24759" w14:textId="77777777" w:rsidR="00FE7D35" w:rsidRPr="00654AE4" w:rsidRDefault="00FE7D35" w:rsidP="00FE7D35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654AE4">
        <w:rPr>
          <w:rFonts w:ascii="Times New Roman" w:eastAsia="Times New Roman" w:hAnsi="Times New Roman" w:cs="Times New Roman"/>
          <w:color w:val="000000"/>
          <w:lang w:eastAsia="ar-SA"/>
        </w:rPr>
        <w:t>3. Minimalne parametry techniczne samochodu (parametry kompletne pojazdu):</w:t>
      </w:r>
    </w:p>
    <w:p w14:paraId="08D7F495" w14:textId="77777777" w:rsidR="00FE7D35" w:rsidRPr="00654AE4" w:rsidRDefault="00FE7D35" w:rsidP="00FE7D35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bookmarkStart w:id="0" w:name="_Hlk200518976"/>
      <w:r w:rsidRPr="00654AE4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Podwozie:</w:t>
      </w:r>
    </w:p>
    <w:p w14:paraId="23F44EB5" w14:textId="77777777" w:rsidR="001662C7" w:rsidRDefault="00FE7D35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 xml:space="preserve">Podwozie fabrycznie nowe, rok produkcji </w:t>
      </w:r>
      <w:r w:rsidR="00FE7349" w:rsidRPr="00654AE4">
        <w:rPr>
          <w:rFonts w:ascii="Times New Roman" w:eastAsia="Times New Roman" w:hAnsi="Times New Roman" w:cs="Times New Roman"/>
          <w:color w:val="000000"/>
          <w:lang w:eastAsia="pl-PL"/>
        </w:rPr>
        <w:t>202</w:t>
      </w:r>
      <w:r w:rsidR="001662C7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577D80C" w14:textId="2D13C873" w:rsidR="00FE7D35" w:rsidRPr="001662C7" w:rsidRDefault="00FE7D35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Dopuszczalna masa całkowita: </w:t>
      </w:r>
      <w:r w:rsidR="00654AE4" w:rsidRPr="001662C7">
        <w:rPr>
          <w:rFonts w:ascii="Times New Roman" w:eastAsia="Times New Roman" w:hAnsi="Times New Roman" w:cs="Times New Roman"/>
          <w:color w:val="000000"/>
          <w:lang w:eastAsia="pl-PL"/>
        </w:rPr>
        <w:t>18</w:t>
      </w: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 ton;</w:t>
      </w:r>
      <w:r w:rsidR="001662C7" w:rsidRPr="001662C7">
        <w:t xml:space="preserve"> </w:t>
      </w:r>
      <w:r w:rsidR="001662C7"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DMC zestawu pojazdów min. 36 </w:t>
      </w:r>
      <w:r w:rsidR="0095525E">
        <w:rPr>
          <w:rFonts w:ascii="Times New Roman" w:eastAsia="Times New Roman" w:hAnsi="Times New Roman" w:cs="Times New Roman"/>
          <w:color w:val="000000"/>
          <w:lang w:eastAsia="pl-PL"/>
        </w:rPr>
        <w:t>ton</w:t>
      </w:r>
      <w:r w:rsidR="001662C7" w:rsidRPr="001662C7">
        <w:rPr>
          <w:rFonts w:ascii="Times New Roman" w:eastAsia="Times New Roman" w:hAnsi="Times New Roman" w:cs="Times New Roman"/>
          <w:color w:val="000000"/>
          <w:lang w:eastAsia="pl-PL"/>
        </w:rPr>
        <w:t xml:space="preserve"> (pojazd przystosowany do ciągnięcia przyczepy o DMC 18 </w:t>
      </w:r>
      <w:r w:rsidR="001662C7">
        <w:rPr>
          <w:rFonts w:ascii="Times New Roman" w:eastAsia="Times New Roman" w:hAnsi="Times New Roman" w:cs="Times New Roman"/>
          <w:color w:val="000000"/>
          <w:lang w:eastAsia="pl-PL"/>
        </w:rPr>
        <w:t>ton)</w:t>
      </w:r>
    </w:p>
    <w:bookmarkEnd w:id="0"/>
    <w:p w14:paraId="71BCE9FB" w14:textId="4AD2FEFC" w:rsidR="001662C7" w:rsidRDefault="001662C7" w:rsidP="001662C7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bCs/>
          <w:color w:val="000000"/>
          <w:lang w:eastAsia="pl-PL"/>
        </w:rPr>
        <w:t>Wyposażony w sprzęg umożliwiający holowanie przyczepy</w:t>
      </w:r>
      <w:r w:rsidR="0095525E"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34BE3C13" w14:textId="7E8FF54C" w:rsidR="008F330F" w:rsidRPr="008F330F" w:rsidRDefault="008F330F" w:rsidP="008F330F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8F330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Rozstaw osi pojazdu (pomiędzy I a II osią): minimalnie 3700 mm, maksymalnie  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500</w:t>
      </w:r>
      <w:r w:rsidRPr="008F330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mm</w:t>
      </w:r>
    </w:p>
    <w:p w14:paraId="12ED0927" w14:textId="7B944FD3" w:rsidR="00FE7D35" w:rsidRPr="00654AE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54AE4">
        <w:rPr>
          <w:rFonts w:ascii="Times New Roman" w:eastAsia="Times New Roman" w:hAnsi="Times New Roman" w:cs="Times New Roman"/>
          <w:color w:val="000000"/>
          <w:lang w:eastAsia="pl-PL"/>
        </w:rPr>
        <w:t>Układ napędowy pojazdu</w:t>
      </w:r>
      <w:r w:rsidR="00654AE4" w:rsidRPr="00654AE4">
        <w:rPr>
          <w:rFonts w:ascii="Times New Roman" w:eastAsia="Times New Roman" w:hAnsi="Times New Roman" w:cs="Times New Roman"/>
          <w:color w:val="000000"/>
          <w:lang w:eastAsia="pl-PL"/>
        </w:rPr>
        <w:t>: dwie osie /4x2</w:t>
      </w:r>
    </w:p>
    <w:p w14:paraId="2A84CCF9" w14:textId="77777777" w:rsidR="00FE7D35" w:rsidRPr="00DF3E5E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Silnik:</w:t>
      </w:r>
    </w:p>
    <w:p w14:paraId="43B841F3" w14:textId="26609FDF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wysokoprężny, Common-Rail, o zapłonie samoczynnym </w:t>
      </w:r>
    </w:p>
    <w:p w14:paraId="0EC6EAC9" w14:textId="3FD0C731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moc silnika min. </w:t>
      </w:r>
      <w:r w:rsidR="00393634" w:rsidRPr="00DF3E5E">
        <w:rPr>
          <w:rFonts w:ascii="Times New Roman" w:eastAsia="Times New Roman" w:hAnsi="Times New Roman" w:cs="Times New Roman"/>
          <w:color w:val="000000"/>
          <w:lang w:eastAsia="pl-PL"/>
        </w:rPr>
        <w:t>230</w:t>
      </w: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 xml:space="preserve"> KM;</w:t>
      </w:r>
    </w:p>
    <w:p w14:paraId="0029DCE4" w14:textId="277BB28C" w:rsidR="00FE7D35" w:rsidRPr="00DF3E5E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moment obrotowy min. 1</w:t>
      </w:r>
      <w:r w:rsidR="00393634" w:rsidRPr="00DF3E5E"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00 Nm;</w:t>
      </w:r>
    </w:p>
    <w:p w14:paraId="610BCF53" w14:textId="0E0EF2B8" w:rsidR="00FE7D35" w:rsidRPr="00B46AD6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46AD6">
        <w:rPr>
          <w:rFonts w:ascii="Times New Roman" w:eastAsia="Times New Roman" w:hAnsi="Times New Roman" w:cs="Times New Roman"/>
          <w:color w:val="000000"/>
          <w:lang w:eastAsia="pl-PL"/>
        </w:rPr>
        <w:t>norma emisji spalin Euro 6</w:t>
      </w:r>
      <w:r w:rsidR="00393634" w:rsidRPr="00B46AD6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D1D7B59" w14:textId="24893CD2" w:rsidR="00FE7D35" w:rsidRPr="00203B47" w:rsidRDefault="00FE7D35" w:rsidP="00FE7D3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03B47">
        <w:rPr>
          <w:rFonts w:ascii="Times New Roman" w:eastAsia="Times New Roman" w:hAnsi="Times New Roman" w:cs="Times New Roman"/>
          <w:color w:val="000000"/>
          <w:lang w:eastAsia="pl-PL"/>
        </w:rPr>
        <w:t>silnik wyposażony w przystawkę odbioru mocy odsilnikową niezależną od sprzęgła i skrzyni biegów</w:t>
      </w:r>
      <w:r w:rsidR="00203B47" w:rsidRPr="00203B47">
        <w:rPr>
          <w:rFonts w:ascii="Times New Roman" w:eastAsia="Times New Roman" w:hAnsi="Times New Roman" w:cs="Times New Roman"/>
          <w:color w:val="000000"/>
          <w:lang w:eastAsia="pl-PL"/>
        </w:rPr>
        <w:t>:</w:t>
      </w:r>
    </w:p>
    <w:p w14:paraId="25BAE013" w14:textId="7936C186" w:rsidR="007960F0" w:rsidRPr="00FE7D35" w:rsidRDefault="007960F0" w:rsidP="007960F0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Lucida Sans Unicode" w:hAnsi="Times New Roman" w:cs="Times New Roman"/>
          <w:kern w:val="1"/>
        </w:rPr>
        <w:t>s</w:t>
      </w:r>
      <w:r w:rsidRPr="007960F0">
        <w:rPr>
          <w:rFonts w:ascii="Times New Roman" w:eastAsia="Lucida Sans Unicode" w:hAnsi="Times New Roman" w:cs="Times New Roman"/>
          <w:kern w:val="1"/>
        </w:rPr>
        <w:t>ystem automatycznej zmiany biegów wyposażony w oprogramowanie do różnych warunków</w:t>
      </w:r>
      <w:r>
        <w:rPr>
          <w:rFonts w:ascii="Times New Roman" w:eastAsia="Lucida Sans Unicode" w:hAnsi="Times New Roman" w:cs="Times New Roman"/>
          <w:kern w:val="1"/>
        </w:rPr>
        <w:t xml:space="preserve"> </w:t>
      </w:r>
      <w:r w:rsidRPr="007960F0">
        <w:rPr>
          <w:rFonts w:ascii="Times New Roman" w:eastAsia="Lucida Sans Unicode" w:hAnsi="Times New Roman" w:cs="Times New Roman"/>
          <w:kern w:val="1"/>
        </w:rPr>
        <w:t>drogowych z możliwością manualnej zmiany biegów przez kierowcę, bez pedału sprzęgła</w:t>
      </w:r>
      <w:r>
        <w:rPr>
          <w:rFonts w:ascii="Times New Roman" w:eastAsia="Lucida Sans Unicode" w:hAnsi="Times New Roman" w:cs="Times New Roman"/>
          <w:kern w:val="1"/>
        </w:rPr>
        <w:t>.</w:t>
      </w:r>
    </w:p>
    <w:p w14:paraId="36E003E1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Zawieszenie pojazdu resorowe przód oraz pneumatyczne tył, kontrola zawieszenia tylnego za 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pomocą pilota;</w:t>
      </w:r>
    </w:p>
    <w:p w14:paraId="4B01A31B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Blokada mechanizmu różnicowego osi napędowej;</w:t>
      </w:r>
    </w:p>
    <w:p w14:paraId="779EC048" w14:textId="0BCBA29D" w:rsidR="001C2A04" w:rsidRPr="001C2A04" w:rsidRDefault="001C2A04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bCs/>
          <w:color w:val="000000"/>
          <w:lang w:eastAsia="pl-PL"/>
        </w:rPr>
        <w:t>Hamulce tarczowe na wszystkich osiach;</w:t>
      </w:r>
    </w:p>
    <w:p w14:paraId="18DB30E2" w14:textId="17903045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Techniczna nośność osi przedniej min. 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>7 t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2BEEFB0F" w14:textId="5A10159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Techniczna nośność tylnego zawieszenia min. 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F65C2F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B46AD6"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 t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A2247B1" w14:textId="313CA722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Ogumienie fabrycznie nowe plus </w:t>
      </w:r>
      <w:r w:rsidR="001C2A04"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="001C2A04" w:rsidRPr="001C2A04">
        <w:rPr>
          <w:rFonts w:ascii="Times New Roman" w:eastAsia="Times New Roman" w:hAnsi="Times New Roman" w:cs="Times New Roman"/>
          <w:color w:val="000000"/>
          <w:lang w:eastAsia="pl-PL"/>
        </w:rPr>
        <w:t>oło zapasowe mocowane z boku ramy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="00B963C6"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0251196" w14:textId="77777777" w:rsidR="00FE7D35" w:rsidRPr="001C2A04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Kliny pod koła – 2 szt.;</w:t>
      </w:r>
    </w:p>
    <w:p w14:paraId="6CECB236" w14:textId="1C9F8864" w:rsidR="00DF3E5E" w:rsidRDefault="00FE7D35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Zbiornik paliwa </w:t>
      </w:r>
      <w:r w:rsidRPr="001C2A04">
        <w:rPr>
          <w:rFonts w:ascii="Times New Roman" w:eastAsia="Lucida Sans Unicode" w:hAnsi="Times New Roman" w:cs="Times New Roman"/>
          <w:color w:val="000000"/>
          <w:kern w:val="1"/>
        </w:rPr>
        <w:t xml:space="preserve">minimum </w:t>
      </w:r>
      <w:r w:rsidR="00C027FB" w:rsidRPr="001C2A04">
        <w:rPr>
          <w:rFonts w:ascii="Times New Roman" w:eastAsia="Lucida Sans Unicode" w:hAnsi="Times New Roman" w:cs="Times New Roman"/>
          <w:color w:val="000000"/>
          <w:kern w:val="1"/>
        </w:rPr>
        <w:t>2</w:t>
      </w:r>
      <w:r w:rsidRPr="001C2A04">
        <w:rPr>
          <w:rFonts w:ascii="Times New Roman" w:eastAsia="Lucida Sans Unicode" w:hAnsi="Times New Roman" w:cs="Times New Roman"/>
          <w:color w:val="000000"/>
          <w:kern w:val="1"/>
        </w:rPr>
        <w:t>00 litrów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, korek zamykany na kluczyk</w:t>
      </w:r>
      <w:r w:rsidR="000B2059">
        <w:rPr>
          <w:rFonts w:ascii="Times New Roman" w:eastAsia="Times New Roman" w:hAnsi="Times New Roman" w:cs="Times New Roman"/>
          <w:color w:val="000000"/>
          <w:lang w:eastAsia="pl-PL"/>
        </w:rPr>
        <w:t xml:space="preserve"> z 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>możliwoś</w:t>
      </w:r>
      <w:r w:rsidR="000B2059">
        <w:rPr>
          <w:rFonts w:ascii="Times New Roman" w:eastAsia="Times New Roman" w:hAnsi="Times New Roman" w:cs="Times New Roman"/>
          <w:color w:val="000000"/>
          <w:lang w:eastAsia="pl-PL"/>
        </w:rPr>
        <w:t>cią</w:t>
      </w:r>
      <w:r w:rsidRPr="001C2A04">
        <w:rPr>
          <w:rFonts w:ascii="Times New Roman" w:eastAsia="Times New Roman" w:hAnsi="Times New Roman" w:cs="Times New Roman"/>
          <w:color w:val="000000"/>
          <w:lang w:eastAsia="pl-PL"/>
        </w:rPr>
        <w:t xml:space="preserve"> dodatkowego zabezpieczenia poprzez zaplombowanie;</w:t>
      </w:r>
    </w:p>
    <w:p w14:paraId="4264EB22" w14:textId="77777777" w:rsidR="00DF3E5E" w:rsidRDefault="00DF3E5E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Pneumatyczne złącza hamulcowe przyczepy/naczepy;</w:t>
      </w:r>
    </w:p>
    <w:p w14:paraId="7608FB84" w14:textId="157606BE" w:rsidR="00DF3E5E" w:rsidRDefault="00DF3E5E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F3E5E">
        <w:rPr>
          <w:rFonts w:ascii="Times New Roman" w:eastAsia="Times New Roman" w:hAnsi="Times New Roman" w:cs="Times New Roman"/>
          <w:color w:val="000000"/>
          <w:lang w:eastAsia="pl-PL"/>
        </w:rPr>
        <w:t>Gniazdo elektryczne przyczepy/naczepy</w:t>
      </w:r>
      <w:r w:rsidR="00C53AE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E5933C9" w14:textId="62E4070D" w:rsidR="00C53AEB" w:rsidRDefault="00C53AEB" w:rsidP="00DF3E5E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Dwie lampy robocze LED za kabiną oświetlające urządzenie hakowe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52BA3AE0" w14:textId="77777777" w:rsidR="003818F9" w:rsidRDefault="00C53AEB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Dwie lampy robocze LED przy tylnych lampach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BDBF65C" w14:textId="4AF3E356" w:rsidR="00C53AEB" w:rsidRDefault="00C53AEB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Światła ostrzegawcze koloru pomarańczowego zamontowane z przodu oraz z tyłu (2 szt. przód, 2</w:t>
      </w:r>
      <w:r w:rsidR="00BD613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szt. tył)</w:t>
      </w:r>
      <w:r w:rsid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233FE43D" w14:textId="530E41E5" w:rsidR="003818F9" w:rsidRPr="003818F9" w:rsidRDefault="003818F9" w:rsidP="003818F9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S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krzynka na siatk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ę/plandekę min. 60l</w:t>
      </w:r>
      <w:r w:rsidRP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AA05E2A" w14:textId="77777777" w:rsidR="00FE7D35" w:rsidRPr="00105F9C" w:rsidRDefault="00FE7D35" w:rsidP="00FE7D35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Kabina:</w:t>
      </w:r>
    </w:p>
    <w:p w14:paraId="15492244" w14:textId="4F77DB49" w:rsidR="00FE7D35" w:rsidRPr="00105F9C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kabina dzienna </w:t>
      </w:r>
      <w:r w:rsidR="00C027FB" w:rsidRPr="00105F9C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 osobowa w kolorze białym; fotel dla kierowcy i fotel dla pasażer</w:t>
      </w:r>
      <w:r w:rsidR="00C027FB" w:rsidRPr="00105F9C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0FF38380" w14:textId="070E0A46" w:rsidR="00C027FB" w:rsidRPr="00105F9C" w:rsidRDefault="00C027FB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tylna ściana kabiny z oknem;</w:t>
      </w:r>
    </w:p>
    <w:p w14:paraId="31B4363D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elektrycznie sterowane szyby;</w:t>
      </w:r>
    </w:p>
    <w:p w14:paraId="16AA1007" w14:textId="77777777" w:rsidR="008F330F" w:rsidRDefault="008F330F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klimatyzacja automatyczna lub manualna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0F6B7C96" w14:textId="617312EE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elektrycznie regulowane i podgrzewane lusterka boczne;</w:t>
      </w:r>
    </w:p>
    <w:p w14:paraId="29972D02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lusterko szerokokątne po stronie kierowcy i pasażera;</w:t>
      </w:r>
    </w:p>
    <w:p w14:paraId="27A66724" w14:textId="77777777" w:rsidR="00FE7D35" w:rsidRPr="00105F9C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lusterko przednie rampowe;</w:t>
      </w:r>
    </w:p>
    <w:p w14:paraId="35CF9982" w14:textId="6930695A" w:rsidR="00FE7D35" w:rsidRPr="00C027FB" w:rsidRDefault="00105F9C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ś</w:t>
      </w:r>
      <w:r w:rsidRPr="00105F9C">
        <w:rPr>
          <w:rFonts w:ascii="Times New Roman" w:eastAsia="Times New Roman" w:hAnsi="Times New Roman" w:cs="Times New Roman"/>
          <w:color w:val="000000"/>
          <w:lang w:eastAsia="pl-PL"/>
        </w:rPr>
        <w:t>wiatła do jazdy dziennej w technologii LED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1A1E8744" w14:textId="610C7FC2" w:rsidR="00EA6115" w:rsidRDefault="00EA611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światła mijania włączane automatycznie;</w:t>
      </w:r>
    </w:p>
    <w:p w14:paraId="40141D30" w14:textId="53D0AEC5" w:rsidR="00DF3E5E" w:rsidRDefault="00DF3E5E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3FBA">
        <w:rPr>
          <w:rFonts w:ascii="Times New Roman" w:eastAsia="Times New Roman" w:hAnsi="Times New Roman" w:cs="Times New Roman"/>
          <w:color w:val="000000"/>
          <w:lang w:eastAsia="pl-PL"/>
        </w:rPr>
        <w:t>osłony przednich i tylnych lamp;</w:t>
      </w:r>
    </w:p>
    <w:p w14:paraId="3F421D60" w14:textId="24E6188F" w:rsidR="00BF3FBA" w:rsidRPr="00BF3FBA" w:rsidRDefault="00BF3FBA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z</w:t>
      </w:r>
      <w:r w:rsidRPr="00BF3FBA">
        <w:rPr>
          <w:rFonts w:ascii="Times New Roman" w:eastAsia="Times New Roman" w:hAnsi="Times New Roman" w:cs="Times New Roman"/>
          <w:color w:val="000000"/>
          <w:lang w:eastAsia="pl-PL"/>
        </w:rPr>
        <w:t>ewnętrzna osłona przeciwsłoneczna</w:t>
      </w:r>
    </w:p>
    <w:p w14:paraId="6D6BDF54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belka ostrzegawczo – sygnalizacyjna – światło LED - umieszczona na dachu kabiny z nazwą Zamawiającego – MPGKiM Sp. z o.o. Sławno;</w:t>
      </w:r>
    </w:p>
    <w:p w14:paraId="5E6388EF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kolor panelu reflektora, zderzaka i osłony stopnia kabiny – szary lub czarny;</w:t>
      </w:r>
    </w:p>
    <w:p w14:paraId="2B891690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kolor podwozia – </w:t>
      </w:r>
      <w:r w:rsidRPr="00C027FB">
        <w:rPr>
          <w:rFonts w:ascii="Times New Roman" w:eastAsia="Lucida Sans Unicode" w:hAnsi="Times New Roman" w:cs="Times New Roman"/>
          <w:color w:val="000000"/>
          <w:kern w:val="1"/>
        </w:rPr>
        <w:t>czarny, szary lub ciemno szary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45334EB4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na drzwiach kabiny należy umieścić naklejkę z logo Zamawiającego wraz z danymi - do akceptacji przez Zamawiającego;</w:t>
      </w:r>
    </w:p>
    <w:p w14:paraId="5C5F38AA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immobilizer fabryczny;</w:t>
      </w:r>
    </w:p>
    <w:p w14:paraId="4C0DB377" w14:textId="274305F5" w:rsidR="00FE7D35" w:rsidRPr="00C027FB" w:rsidRDefault="001662C7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zalegalizowany 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tachograf cyfrowy;</w:t>
      </w:r>
    </w:p>
    <w:p w14:paraId="44AAB0AD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kierownica z lewej strony z regulacją pochylenia i wysokości;</w:t>
      </w:r>
    </w:p>
    <w:p w14:paraId="6348AB85" w14:textId="77777777" w:rsidR="00FE7D35" w:rsidRPr="00C027FB" w:rsidRDefault="00FE7D35" w:rsidP="00FE7D35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>dwa komplety pokrowców na fotele od producenta pojazdu (jeden założony);</w:t>
      </w:r>
    </w:p>
    <w:p w14:paraId="520F4EDD" w14:textId="77777777" w:rsidR="00C027FB" w:rsidRDefault="00EA6115" w:rsidP="00C027FB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dwa komplety </w:t>
      </w:r>
      <w:r w:rsidR="00FE7D35" w:rsidRPr="00C027FB">
        <w:rPr>
          <w:rFonts w:ascii="Times New Roman" w:eastAsia="Times New Roman" w:hAnsi="Times New Roman" w:cs="Times New Roman"/>
          <w:color w:val="000000"/>
          <w:lang w:eastAsia="pl-PL"/>
        </w:rPr>
        <w:t>dywaników gumowych</w:t>
      </w: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 (jeden założony);</w:t>
      </w:r>
    </w:p>
    <w:p w14:paraId="07204B5B" w14:textId="2B50B3D2" w:rsidR="00FE7D35" w:rsidRDefault="00FE7D35" w:rsidP="00C027FB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027FB">
        <w:rPr>
          <w:rFonts w:ascii="Times New Roman" w:eastAsia="Times New Roman" w:hAnsi="Times New Roman" w:cs="Times New Roman"/>
          <w:color w:val="000000"/>
          <w:lang w:eastAsia="pl-PL"/>
        </w:rPr>
        <w:t xml:space="preserve">tabliczka z napisem „ODPADY” koloru białego o wymiarach 400 mm szerokości i 300 mm wysokości. Umieszczony na niej napis ”ODPADY” naniesiony wielkimi literami koloru czarnego o wysokości minimum 100 mm i szerokości linii minimum 15 mm. Jeżeli ze względu na wielkość lub konstrukcję środka transportu brakuje na nim powierzchni do umieszczenia tablicy o wyżej wymienionych wymiarach, dopuszcza się zmniejszenie wymiaru tablicy do minimum 300 mm szerokości i minimum 120 mm wysokości. W tym przypadku wysokość napisu „ODPADY” powinna mieć minimum 80 mm, a szerokość linii minimum 12 mm; Zgodnie z Rozporządzeniem Ministra Środowiska z dnia 7 października 2016 r. w sprawie szczegółowych wymagań dla transportu </w:t>
      </w: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 xml:space="preserve">odpadów </w:t>
      </w:r>
      <w:r w:rsidR="00047835" w:rsidRPr="00C53AEB">
        <w:rPr>
          <w:rFonts w:ascii="Times New Roman" w:eastAsia="Times New Roman" w:hAnsi="Times New Roman" w:cs="Times New Roman"/>
          <w:color w:val="000000"/>
          <w:lang w:eastAsia="pl-PL"/>
        </w:rPr>
        <w:t xml:space="preserve">(Dz.U. 2016 r. poz. 1742 </w:t>
      </w:r>
      <w:r w:rsidRPr="00C53AEB">
        <w:rPr>
          <w:rFonts w:ascii="Times New Roman" w:eastAsia="Times New Roman" w:hAnsi="Times New Roman" w:cs="Times New Roman"/>
          <w:color w:val="000000"/>
          <w:lang w:eastAsia="pl-PL"/>
        </w:rPr>
        <w:t>z późn. zm.</w:t>
      </w:r>
      <w:r w:rsidR="00047835" w:rsidRPr="00C53AEB">
        <w:rPr>
          <w:rFonts w:ascii="Times New Roman" w:eastAsia="Times New Roman" w:hAnsi="Times New Roman" w:cs="Times New Roman"/>
          <w:color w:val="000000"/>
          <w:lang w:eastAsia="pl-PL"/>
        </w:rPr>
        <w:t>)</w:t>
      </w:r>
    </w:p>
    <w:p w14:paraId="6A67DC87" w14:textId="37818413" w:rsidR="003C588C" w:rsidRPr="00DD6B49" w:rsidRDefault="00981973" w:rsidP="00DD6B49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D6B49">
        <w:rPr>
          <w:rFonts w:ascii="Times New Roman" w:eastAsia="Times New Roman" w:hAnsi="Times New Roman" w:cs="Times New Roman"/>
          <w:color w:val="000000"/>
          <w:lang w:eastAsia="pl-PL"/>
        </w:rPr>
        <w:t>wyprowadzenie przyłącza powietrza w kabinie oraz przewód z pistoletem do czyszczenia        wnętrza kabiny.</w:t>
      </w:r>
    </w:p>
    <w:p w14:paraId="068E8E7B" w14:textId="77777777" w:rsidR="003818F9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>Pojazd wyposażony w aluminiowe fabryczne osłony boczne antyrowerowe</w:t>
      </w:r>
      <w:r w:rsidR="003818F9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759B89B3" w14:textId="3FF14AC9" w:rsidR="001662C7" w:rsidRPr="003818F9" w:rsidRDefault="001662C7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62C7">
        <w:rPr>
          <w:rFonts w:ascii="Times New Roman" w:eastAsia="Times New Roman" w:hAnsi="Times New Roman" w:cs="Times New Roman"/>
          <w:color w:val="000000"/>
          <w:lang w:eastAsia="pl-PL"/>
        </w:rPr>
        <w:t>Przystosowany do ruchu prawostronnego;</w:t>
      </w:r>
    </w:p>
    <w:p w14:paraId="4294EA68" w14:textId="77777777" w:rsidR="00FE7D35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Wyświetlacz z komputerem pokładowym w języku polskim;</w:t>
      </w:r>
    </w:p>
    <w:p w14:paraId="3A398A7E" w14:textId="3144440B" w:rsidR="00054D22" w:rsidRDefault="00054D22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54D22">
        <w:rPr>
          <w:rFonts w:ascii="Times New Roman" w:eastAsia="Times New Roman" w:hAnsi="Times New Roman" w:cs="Times New Roman"/>
          <w:color w:val="000000"/>
          <w:lang w:eastAsia="pl-PL"/>
        </w:rPr>
        <w:t>Kamera cofania zamontowana z tyłu pojazdu</w:t>
      </w:r>
      <w:r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74CDAED9" w14:textId="12DEDF91" w:rsidR="00DF52CD" w:rsidRPr="00D52E95" w:rsidRDefault="00747337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_Hlk200522756"/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kompletne 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>przyłąc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ze elektryczne, </w:t>
      </w:r>
      <w:bookmarkStart w:id="2" w:name="_Hlk201141098"/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>przygotowane do podłączenia</w:t>
      </w:r>
      <w:bookmarkEnd w:id="2"/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pługa 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>posiadan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>ego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przez Zamawiającego</w:t>
      </w:r>
      <w:r w:rsidR="00676EC3" w:rsidRPr="00D52E95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z kabiny kierowcy</w:t>
      </w:r>
      <w:r w:rsidR="00DF52CD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 (Informacje i dane do wykonania przyłączy Zamawiający przekaże po podpisaniu umowy);</w:t>
      </w:r>
    </w:p>
    <w:bookmarkEnd w:id="1"/>
    <w:p w14:paraId="7EABA88A" w14:textId="480B1EAD" w:rsidR="00676EC3" w:rsidRDefault="00676EC3" w:rsidP="00524185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kompletne przyłącza elektryczne, </w:t>
      </w:r>
      <w:r w:rsidR="00D52E95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przygotowane do podłączenia posypywarki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posiadanej przez Zamawiającego, z kabiny kierowcy (Informacje i dane do wykonania przyłączy Zamawiający przekaże po podpisaniu umowy);</w:t>
      </w:r>
    </w:p>
    <w:p w14:paraId="67A1CC19" w14:textId="160E6FE2" w:rsidR="00171D4C" w:rsidRPr="00D52E95" w:rsidRDefault="008A0CBB" w:rsidP="00524185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nie przewiduje zorganizowania wizji lokalnej. 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>Wykonawc</w:t>
      </w:r>
      <w:r w:rsidR="001B7195">
        <w:rPr>
          <w:rFonts w:ascii="Times New Roman" w:eastAsia="Times New Roman" w:hAnsi="Times New Roman" w:cs="Times New Roman"/>
          <w:color w:val="000000"/>
          <w:lang w:eastAsia="pl-PL"/>
        </w:rPr>
        <w:t>y, którzy chcą uczestniczyć w wizji lokalnej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 xml:space="preserve"> w celu uwzględnienia w ofercie wszystkich niezbędnych </w:t>
      </w:r>
      <w:r w:rsidR="00ED7CAB">
        <w:rPr>
          <w:rFonts w:ascii="Times New Roman" w:eastAsia="Times New Roman" w:hAnsi="Times New Roman" w:cs="Times New Roman"/>
          <w:color w:val="000000"/>
          <w:lang w:eastAsia="pl-PL"/>
        </w:rPr>
        <w:t>kosztów</w:t>
      </w:r>
      <w:r w:rsidR="0030104F">
        <w:rPr>
          <w:rFonts w:ascii="Times New Roman" w:eastAsia="Times New Roman" w:hAnsi="Times New Roman" w:cs="Times New Roman"/>
          <w:color w:val="000000"/>
          <w:lang w:eastAsia="pl-PL"/>
        </w:rPr>
        <w:t xml:space="preserve"> muszą zgłosić c</w:t>
      </w:r>
      <w:r w:rsidR="001B7195" w:rsidRPr="001B7195">
        <w:rPr>
          <w:rFonts w:ascii="Times New Roman" w:eastAsia="Times New Roman" w:hAnsi="Times New Roman" w:cs="Times New Roman"/>
          <w:color w:val="000000"/>
          <w:lang w:eastAsia="pl-PL"/>
        </w:rPr>
        <w:t xml:space="preserve">hęć udziału w wizji lokalnej e-mailem na adres: </w:t>
      </w:r>
      <w:hyperlink r:id="rId8" w:history="1">
        <w:r w:rsidR="0030104F" w:rsidRPr="00AB7C72">
          <w:rPr>
            <w:rStyle w:val="Hipercze"/>
            <w:rFonts w:ascii="Times New Roman" w:eastAsia="Times New Roman" w:hAnsi="Times New Roman" w:cs="Times New Roman"/>
            <w:lang w:eastAsia="pl-PL"/>
          </w:rPr>
          <w:t>marcin.zasada@mpgkim.slawno.pl</w:t>
        </w:r>
      </w:hyperlink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10E5B873" w14:textId="4F3282A4" w:rsidR="00747337" w:rsidRPr="00D52E95" w:rsidRDefault="00557EA0" w:rsidP="00557EA0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color w:val="000000"/>
          <w:lang w:eastAsia="pl-PL"/>
        </w:rPr>
      </w:pP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Pojazd wyposażony w </w:t>
      </w:r>
      <w:r w:rsidR="008834E7" w:rsidRPr="00D52E95">
        <w:rPr>
          <w:rFonts w:ascii="Times New Roman" w:eastAsia="Times New Roman" w:hAnsi="Times New Roman" w:cs="Times New Roman"/>
          <w:color w:val="000000"/>
          <w:lang w:eastAsia="pl-PL"/>
        </w:rPr>
        <w:t xml:space="preserve">standardową </w:t>
      </w:r>
      <w:r w:rsidRPr="00D52E95">
        <w:rPr>
          <w:rFonts w:ascii="Times New Roman" w:eastAsia="Times New Roman" w:hAnsi="Times New Roman" w:cs="Times New Roman"/>
          <w:color w:val="000000"/>
          <w:lang w:eastAsia="pl-PL"/>
        </w:rPr>
        <w:t>płyt</w:t>
      </w:r>
      <w:r w:rsidR="008834E7" w:rsidRPr="00D52E95">
        <w:rPr>
          <w:rFonts w:ascii="Times New Roman" w:eastAsia="Times New Roman" w:hAnsi="Times New Roman" w:cs="Times New Roman"/>
          <w:color w:val="000000"/>
          <w:lang w:eastAsia="pl-PL"/>
        </w:rPr>
        <w:t>ę czołową DIN 76060;</w:t>
      </w:r>
    </w:p>
    <w:p w14:paraId="65F16508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Dodatkowe wyposażenie:</w:t>
      </w:r>
    </w:p>
    <w:p w14:paraId="78BDC828" w14:textId="62860387" w:rsidR="00FE7D35" w:rsidRPr="00C8131A" w:rsidRDefault="0091025D" w:rsidP="0091025D">
      <w:pPr>
        <w:widowControl w:val="0"/>
        <w:numPr>
          <w:ilvl w:val="3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851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E7D35" w:rsidRPr="00C8131A">
        <w:rPr>
          <w:rFonts w:ascii="Times New Roman" w:eastAsia="Times New Roman" w:hAnsi="Times New Roman" w:cs="Times New Roman"/>
          <w:color w:val="000000"/>
          <w:lang w:eastAsia="pl-PL"/>
        </w:rPr>
        <w:t xml:space="preserve">gaśnica, apteczka, trójkąt ostrzegawczy, </w:t>
      </w:r>
      <w:r w:rsidR="008D0813" w:rsidRPr="00C8131A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E7D35" w:rsidRPr="00C8131A">
        <w:rPr>
          <w:rFonts w:ascii="Times New Roman" w:eastAsia="Times New Roman" w:hAnsi="Times New Roman" w:cs="Times New Roman"/>
          <w:color w:val="000000"/>
          <w:lang w:eastAsia="pl-PL"/>
        </w:rPr>
        <w:t>odnośnik hydrauliczny, kompletny zestaw narzędzi do obsługi pojazdu;</w:t>
      </w:r>
    </w:p>
    <w:p w14:paraId="23B4A816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t>Instrukcja obsługi i eksploatacji w języku polskim min. w 1 egzemplarzu oraz w wersji elektronicznej;</w:t>
      </w:r>
    </w:p>
    <w:p w14:paraId="64A109B7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color w:val="000000"/>
          <w:lang w:eastAsia="pl-PL"/>
        </w:rPr>
        <w:t>Homologacja na pojazd skompletowany;</w:t>
      </w:r>
    </w:p>
    <w:p w14:paraId="10FE9464" w14:textId="77777777" w:rsidR="00FE7D35" w:rsidRPr="00C8131A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t>Książka serwisowa;</w:t>
      </w:r>
    </w:p>
    <w:p w14:paraId="118F6AD1" w14:textId="42B9E7FE" w:rsidR="00FE7D35" w:rsidRPr="00C95756" w:rsidRDefault="00FE7D35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8131A">
        <w:rPr>
          <w:rFonts w:ascii="Times New Roman" w:eastAsia="Times New Roman" w:hAnsi="Times New Roman" w:cs="Times New Roman"/>
          <w:lang w:eastAsia="pl-PL"/>
        </w:rPr>
        <w:lastRenderedPageBreak/>
        <w:t xml:space="preserve">Zamontowany system GPS. Dostawcą i operatorem systemu w pozostałych pojazdach Zamawiającego jest ELTE GPS Sp. z o.o., ul. Medyczna 13, 30-688 Kraków. Zakres wyposażenia </w:t>
      </w:r>
      <w:r w:rsidRPr="00C95756">
        <w:rPr>
          <w:rFonts w:ascii="Times New Roman" w:eastAsia="Times New Roman" w:hAnsi="Times New Roman" w:cs="Times New Roman"/>
          <w:lang w:eastAsia="pl-PL"/>
        </w:rPr>
        <w:t>systemu GPS to lokalizator GPS</w:t>
      </w:r>
      <w:r w:rsidR="00C8131A" w:rsidRPr="00C95756">
        <w:rPr>
          <w:rFonts w:ascii="Times New Roman" w:eastAsia="Times New Roman" w:hAnsi="Times New Roman" w:cs="Times New Roman"/>
          <w:lang w:eastAsia="pl-PL"/>
        </w:rPr>
        <w:t>.</w:t>
      </w:r>
    </w:p>
    <w:p w14:paraId="1B66C22C" w14:textId="14C8C730" w:rsidR="003C588C" w:rsidRPr="00C95756" w:rsidRDefault="003C588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1B82">
        <w:rPr>
          <w:rFonts w:ascii="Times New Roman" w:eastAsia="Times New Roman" w:hAnsi="Times New Roman" w:cs="Times New Roman"/>
          <w:color w:val="000000"/>
          <w:lang w:eastAsia="pl-PL"/>
        </w:rPr>
        <w:t>Kamer</w:t>
      </w:r>
      <w:r w:rsidRPr="00C95756">
        <w:rPr>
          <w:rFonts w:ascii="Times New Roman" w:eastAsia="Times New Roman" w:hAnsi="Times New Roman" w:cs="Times New Roman"/>
          <w:color w:val="000000"/>
          <w:lang w:eastAsia="pl-PL"/>
        </w:rPr>
        <w:t>y monitoringu zamontowane z przodu pojazdu oraz z tyłu kabiny rejestrujące obraz przed i za kabiną</w:t>
      </w:r>
      <w:r w:rsidR="00695A21" w:rsidRPr="00C95756">
        <w:rPr>
          <w:rFonts w:ascii="Times New Roman" w:eastAsia="Times New Roman" w:hAnsi="Times New Roman" w:cs="Times New Roman"/>
          <w:color w:val="000000"/>
          <w:lang w:eastAsia="pl-PL"/>
        </w:rPr>
        <w:t xml:space="preserve"> wraz z możliwością nagrywania i przechowywania zapisu na dysku minimum 30 dni</w:t>
      </w:r>
      <w:r w:rsidRPr="00C95756">
        <w:rPr>
          <w:rFonts w:ascii="Times New Roman" w:eastAsia="Times New Roman" w:hAnsi="Times New Roman" w:cs="Times New Roman"/>
          <w:color w:val="000000"/>
          <w:lang w:eastAsia="pl-PL"/>
        </w:rPr>
        <w:t>;</w:t>
      </w:r>
    </w:p>
    <w:p w14:paraId="0AA7B640" w14:textId="77777777" w:rsidR="00054D22" w:rsidRPr="00054D22" w:rsidRDefault="00054D22" w:rsidP="00557EA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733E383" w14:textId="71CE1253" w:rsidR="00054D22" w:rsidRPr="00654AE4" w:rsidRDefault="00054D22" w:rsidP="003F32FE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Urządzenie hakow</w:t>
      </w:r>
      <w:r w:rsidRPr="00654AE4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e:</w:t>
      </w:r>
    </w:p>
    <w:p w14:paraId="479617AA" w14:textId="07B967D6" w:rsidR="008F330F" w:rsidRPr="008F330F" w:rsidRDefault="008F330F" w:rsidP="008F330F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F330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Urządzenie fabrycznie nowe, rok produkcji 2024 lub młodszy;</w:t>
      </w:r>
    </w:p>
    <w:p w14:paraId="16780CA2" w14:textId="787BDD01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Nominalna moc załadunkowa 1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2</w:t>
      </w: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ton;</w:t>
      </w:r>
    </w:p>
    <w:p w14:paraId="4D594911" w14:textId="0BBE8B08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Wysokość haka 1200 mm;</w:t>
      </w:r>
    </w:p>
    <w:p w14:paraId="18FF185B" w14:textId="17B511DC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Dwa główne siłowniki hydrauliczne ramy pośredniej urządzenia hakowego do wciągania</w:t>
      </w:r>
      <w:r w:rsidRPr="00193C1C">
        <w:t xml:space="preserve"> </w:t>
      </w: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i zdejmowania kontenera;</w:t>
      </w:r>
    </w:p>
    <w:p w14:paraId="5282B40C" w14:textId="01EACFE7" w:rsidR="00F65C2F" w:rsidRPr="00F65C2F" w:rsidRDefault="00F65C2F" w:rsidP="00F65C2F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65C2F">
        <w:rPr>
          <w:rFonts w:ascii="Times New Roman" w:eastAsia="Times New Roman" w:hAnsi="Times New Roman" w:cs="Times New Roman"/>
          <w:bCs/>
          <w:color w:val="000000"/>
          <w:lang w:eastAsia="pl-PL"/>
        </w:rPr>
        <w:t>Dodatkowe dwa siłowniki pomocnicze ramy hakowej (po obu stronach urządzenia hakowego)</w:t>
      </w:r>
      <w:r w:rsidRPr="00F65C2F">
        <w:rPr>
          <w:rFonts w:ascii="Times New Roman" w:hAnsi="Times New Roman" w:cs="Times New Roman"/>
        </w:rPr>
        <w:t xml:space="preserve"> </w:t>
      </w:r>
      <w:r w:rsidRPr="00F65C2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celu rozładunku kontenera, zmniejszające nadmierne obciążenie siłowników głównych lub </w:t>
      </w:r>
      <w:r w:rsidRPr="00F65C2F">
        <w:rPr>
          <w:rFonts w:ascii="Times New Roman" w:hAnsi="Times New Roman" w:cs="Times New Roman"/>
        </w:rPr>
        <w:t>zastosowanie specjalnych ślizgów po których będzie się poruszała rama kontenera, która nie będzie obciążała nadmiernie siłowników głównych</w:t>
      </w:r>
      <w:r>
        <w:rPr>
          <w:rFonts w:ascii="Times New Roman" w:hAnsi="Times New Roman" w:cs="Times New Roman"/>
        </w:rPr>
        <w:t xml:space="preserve"> lub bez dodatkowych siłowników</w:t>
      </w:r>
    </w:p>
    <w:p w14:paraId="72AEBBDC" w14:textId="51AE4127" w:rsidR="00193C1C" w:rsidRDefault="00193C1C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193C1C">
        <w:rPr>
          <w:rFonts w:ascii="Times New Roman" w:eastAsia="Times New Roman" w:hAnsi="Times New Roman" w:cs="Times New Roman"/>
          <w:bCs/>
          <w:color w:val="000000"/>
          <w:lang w:eastAsia="pl-PL"/>
        </w:rPr>
        <w:t>Jeden siłownik hydrauliczny przesuwu ramienia hakowego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4E327645" w14:textId="726FAFF3" w:rsidR="000E7A78" w:rsidRDefault="000E7A78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System centralnego smarowania na smar stały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14:paraId="008A03F4" w14:textId="5AA907A0" w:rsidR="0039597F" w:rsidRDefault="0039597F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Sterowanie w kabinie;</w:t>
      </w:r>
    </w:p>
    <w:p w14:paraId="7ED82879" w14:textId="2196597F" w:rsidR="00193C1C" w:rsidRPr="00F44F09" w:rsidRDefault="0039597F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Dodatkowe sterowanie z zewnątrz bezpośrednio na rozdzielaczu głównym;</w:t>
      </w:r>
    </w:p>
    <w:p w14:paraId="6EBF4164" w14:textId="5DBFDA33" w:rsidR="000B2059" w:rsidRPr="00F44F09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Hydrauliczna blokada kontenera od wewnętrznej strony ramy kontenera;</w:t>
      </w:r>
    </w:p>
    <w:p w14:paraId="6275D094" w14:textId="3E7A3DB9" w:rsidR="000B2059" w:rsidRPr="00B123EE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B123EE">
        <w:rPr>
          <w:rFonts w:ascii="Times New Roman" w:eastAsia="Times New Roman" w:hAnsi="Times New Roman" w:cs="Times New Roman"/>
          <w:bCs/>
          <w:color w:val="000000"/>
          <w:lang w:eastAsia="pl-PL"/>
        </w:rPr>
        <w:t>Urządzenie do obsługi kontenerów w przedziale 3</w:t>
      </w:r>
      <w:r w:rsidR="00D2731B">
        <w:rPr>
          <w:rFonts w:ascii="Times New Roman" w:eastAsia="Times New Roman" w:hAnsi="Times New Roman" w:cs="Times New Roman"/>
          <w:bCs/>
          <w:color w:val="000000"/>
          <w:lang w:eastAsia="pl-PL"/>
        </w:rPr>
        <w:t>5</w:t>
      </w:r>
      <w:r w:rsidRPr="00B123EE">
        <w:rPr>
          <w:rFonts w:ascii="Times New Roman" w:eastAsia="Times New Roman" w:hAnsi="Times New Roman" w:cs="Times New Roman"/>
          <w:bCs/>
          <w:color w:val="000000"/>
          <w:lang w:eastAsia="pl-PL"/>
        </w:rPr>
        <w:t>00 – 4500 mm;</w:t>
      </w:r>
    </w:p>
    <w:p w14:paraId="78B6034E" w14:textId="3324DBEA" w:rsidR="000B2059" w:rsidRPr="00F44F09" w:rsidRDefault="000B205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Times New Roman" w:hAnsi="Times New Roman" w:cs="Times New Roman"/>
          <w:bCs/>
          <w:color w:val="000000"/>
          <w:lang w:eastAsia="pl-PL"/>
        </w:rPr>
        <w:t>Główne elementy konstrukcyjne ramy nośnej wykonane ze stali wysokogatunkowej o podwyższonej wytrzymałości i technologii „bezspawowej”</w:t>
      </w:r>
      <w:r w:rsidR="00F65C2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lub „spawowej”</w:t>
      </w:r>
    </w:p>
    <w:p w14:paraId="2947CA6C" w14:textId="0DCAEC22" w:rsidR="000B2059" w:rsidRPr="00F44F09" w:rsidRDefault="00C379E6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44F09">
        <w:rPr>
          <w:rFonts w:ascii="Times New Roman" w:eastAsia="Calibri" w:hAnsi="Times New Roman" w:cs="Times New Roman"/>
          <w:lang w:eastAsia="pl-PL"/>
        </w:rPr>
        <w:t>Podesty techniczne z obu stron urządzenia hakowego umożliwiające bezpieczną obsługę</w:t>
      </w:r>
      <w:r w:rsidR="00B123EE">
        <w:rPr>
          <w:rFonts w:ascii="Times New Roman" w:eastAsia="Calibri" w:hAnsi="Times New Roman" w:cs="Times New Roman"/>
          <w:lang w:eastAsia="pl-PL"/>
        </w:rPr>
        <w:t xml:space="preserve"> </w:t>
      </w:r>
      <w:r w:rsidRPr="00F44F09">
        <w:rPr>
          <w:rFonts w:ascii="Times New Roman" w:eastAsia="Calibri" w:hAnsi="Times New Roman" w:cs="Times New Roman"/>
          <w:lang w:eastAsia="pl-PL"/>
        </w:rPr>
        <w:t>i konserwacje urządzenia hakowego;</w:t>
      </w:r>
    </w:p>
    <w:p w14:paraId="0EBCA812" w14:textId="6C15C710" w:rsidR="00F44F09" w:rsidRPr="000B38D0" w:rsidRDefault="00F44F09" w:rsidP="00557EA0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bookmarkStart w:id="3" w:name="_Hlk200607684"/>
      <w:r w:rsidRPr="00F44F09">
        <w:rPr>
          <w:rFonts w:ascii="Times New Roman" w:eastAsia="Calibri" w:hAnsi="Times New Roman" w:cs="Times New Roman"/>
          <w:lang w:eastAsia="pl-PL"/>
        </w:rPr>
        <w:t>Kompletna dokumentacja z odbiorem UDT</w:t>
      </w:r>
      <w:r w:rsidR="00695A21">
        <w:rPr>
          <w:rFonts w:ascii="Times New Roman" w:eastAsia="Calibri" w:hAnsi="Times New Roman" w:cs="Times New Roman"/>
          <w:lang w:eastAsia="pl-PL"/>
        </w:rPr>
        <w:t>.</w:t>
      </w:r>
    </w:p>
    <w:bookmarkEnd w:id="3"/>
    <w:p w14:paraId="41396D1A" w14:textId="77777777" w:rsidR="000B38D0" w:rsidRPr="00F44F09" w:rsidRDefault="000B38D0" w:rsidP="000B38D0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</w:p>
    <w:p w14:paraId="493995CF" w14:textId="7368C611" w:rsidR="000B38D0" w:rsidRPr="003F5116" w:rsidRDefault="000B38D0" w:rsidP="000B38D0">
      <w:pPr>
        <w:widowControl w:val="0"/>
        <w:numPr>
          <w:ilvl w:val="1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3F5116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Żuraw hydrauliczny</w:t>
      </w:r>
      <w:r w:rsidR="00C93C00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 xml:space="preserve"> z wyposażeniem dodatkowym</w:t>
      </w:r>
      <w:r w:rsidRPr="003F5116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:</w:t>
      </w:r>
    </w:p>
    <w:p w14:paraId="69115313" w14:textId="44B9BF94" w:rsidR="008F330F" w:rsidRPr="008F330F" w:rsidRDefault="008F330F" w:rsidP="008F330F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F330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Urządzenie fabrycznie nowe, rok produkcji 2024 lub młodszy;</w:t>
      </w:r>
    </w:p>
    <w:p w14:paraId="7F59E19C" w14:textId="306BA46E" w:rsidR="00453BFF" w:rsidRDefault="00453BFF" w:rsidP="00E3509D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bookmarkStart w:id="4" w:name="_Hlk202952070"/>
      <w:r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>Masa własna</w:t>
      </w:r>
      <w:r w:rsidR="000B38D0"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>w przedziale 0,</w:t>
      </w:r>
      <w:r w:rsidR="00D2731B">
        <w:rPr>
          <w:rFonts w:ascii="Times New Roman" w:eastAsia="Times New Roman" w:hAnsi="Times New Roman" w:cs="Times New Roman"/>
          <w:bCs/>
          <w:color w:val="000000"/>
          <w:lang w:eastAsia="pl-PL"/>
        </w:rPr>
        <w:t>9</w:t>
      </w:r>
      <w:r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– </w:t>
      </w:r>
      <w:r w:rsidR="00D2731B">
        <w:rPr>
          <w:rFonts w:ascii="Times New Roman" w:eastAsia="Times New Roman" w:hAnsi="Times New Roman" w:cs="Times New Roman"/>
          <w:bCs/>
          <w:color w:val="000000"/>
          <w:lang w:eastAsia="pl-PL"/>
        </w:rPr>
        <w:t>1,1</w:t>
      </w:r>
      <w:r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t</w:t>
      </w:r>
      <w:r w:rsidR="000B38D0" w:rsidRPr="00453BFF"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bookmarkEnd w:id="4"/>
    <w:p w14:paraId="27D34E65" w14:textId="2714EACC" w:rsidR="000B38D6" w:rsidRPr="000B38D6" w:rsidRDefault="000B38D6" w:rsidP="00E3509D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0B38D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Minimalny udźwig na wysięgu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5</w:t>
      </w:r>
      <w:r w:rsidRPr="000B38D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m nie mniejszy niż 1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,2</w:t>
      </w:r>
      <w:r w:rsidRPr="000B38D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t;</w:t>
      </w:r>
    </w:p>
    <w:p w14:paraId="2504B2B7" w14:textId="0AF6E123" w:rsidR="00E3509D" w:rsidRDefault="00E3509D" w:rsidP="00E3509D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Minimalny wysięg hydrauliczny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6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m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38B1D755" w14:textId="5355B853" w:rsidR="00B56955" w:rsidRPr="00E3509D" w:rsidRDefault="00B56955" w:rsidP="00E3509D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R</w:t>
      </w:r>
      <w:r w:rsidRPr="00B56955">
        <w:rPr>
          <w:rFonts w:ascii="Times New Roman" w:eastAsia="Times New Roman" w:hAnsi="Times New Roman" w:cs="Times New Roman"/>
          <w:bCs/>
          <w:color w:val="000000"/>
          <w:lang w:eastAsia="pl-PL"/>
        </w:rPr>
        <w:t>amiona wysuwane hydraulicznie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0878728A" w14:textId="132DC1A1" w:rsidR="00E3509D" w:rsidRPr="00E3509D" w:rsidRDefault="00E3509D" w:rsidP="00F11B82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U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>kład autodiagnostyki jednostki pozwalający na szybkie określenie powodu niepoprawnego funkcjonowania jednostki w postaci kodów błędów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56B6B786" w14:textId="52FE3F0E" w:rsidR="00E3509D" w:rsidRPr="00E3509D" w:rsidRDefault="00E3509D" w:rsidP="00F11B82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lastRenderedPageBreak/>
        <w:t>S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>ystem ostrzegający operatora przed przeciążeniem żurawia oraz blokujący jego pracę w momencie przeciążenia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0C624E25" w14:textId="07FD07A4" w:rsidR="00E3509D" w:rsidRPr="00E3509D" w:rsidRDefault="00E3509D" w:rsidP="00AD67B8">
      <w:pPr>
        <w:pStyle w:val="Akapitzlist"/>
        <w:numPr>
          <w:ilvl w:val="2"/>
          <w:numId w:val="18"/>
        </w:numPr>
        <w:spacing w:after="0" w:line="360" w:lineRule="auto"/>
        <w:ind w:left="426" w:hanging="142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E</w:t>
      </w: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>lektroniczny licznik roboczogodzin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02420475" w14:textId="77777777" w:rsidR="00E3509D" w:rsidRPr="00E3509D" w:rsidRDefault="00E3509D" w:rsidP="008A0CBB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3509D">
        <w:rPr>
          <w:rFonts w:ascii="Times New Roman" w:eastAsia="Times New Roman" w:hAnsi="Times New Roman" w:cs="Times New Roman"/>
          <w:bCs/>
          <w:color w:val="000000"/>
          <w:lang w:eastAsia="pl-PL"/>
        </w:rPr>
        <w:t>Obrót realizowany na listwie zębatej, dolna cześć kolumny oraz jej podstawa wykonane z odlewu, umożliwiające przenoszenie większych naprężeń,</w:t>
      </w:r>
    </w:p>
    <w:p w14:paraId="175C34A4" w14:textId="0F9D54F2" w:rsidR="00453BFF" w:rsidRPr="00AD67B8" w:rsidRDefault="00AD67B8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FE7D35">
        <w:rPr>
          <w:rFonts w:ascii="Times New Roman" w:eastAsia="Times New Roman" w:hAnsi="Times New Roman" w:cs="Times New Roman"/>
          <w:lang w:eastAsia="pl-PL"/>
        </w:rPr>
        <w:t>System centralnego smarowania na smar stały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14:paraId="00501947" w14:textId="3EEB4A95" w:rsidR="00AD67B8" w:rsidRDefault="00AD67B8" w:rsidP="008A0CBB">
      <w:pPr>
        <w:pStyle w:val="Akapitzlist"/>
        <w:numPr>
          <w:ilvl w:val="2"/>
          <w:numId w:val="18"/>
        </w:numPr>
        <w:spacing w:after="0" w:line="360" w:lineRule="auto"/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bookmarkStart w:id="5" w:name="_Hlk202953331"/>
      <w:r w:rsidRPr="00AD67B8">
        <w:rPr>
          <w:rFonts w:ascii="Times New Roman" w:eastAsia="Times New Roman" w:hAnsi="Times New Roman" w:cs="Times New Roman"/>
          <w:bCs/>
          <w:color w:val="000000"/>
          <w:lang w:eastAsia="pl-PL"/>
        </w:rPr>
        <w:t>Nogi podporowe wysuwane, opuszczane i obracane hydraulicznie o 180 stopni o rozstawie odpowiednim do parametrów żurawia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bookmarkEnd w:id="5"/>
    <w:p w14:paraId="7199BFE3" w14:textId="19DE2D6D" w:rsidR="00EC1033" w:rsidRPr="00B56955" w:rsidRDefault="00EC1033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EC1033">
        <w:rPr>
          <w:rFonts w:ascii="Times New Roman" w:eastAsia="Times New Roman" w:hAnsi="Times New Roman" w:cs="Times New Roman"/>
        </w:rPr>
        <w:t>Sterowanie radiowe</w:t>
      </w:r>
      <w:r>
        <w:rPr>
          <w:rFonts w:ascii="Times New Roman" w:eastAsia="Times New Roman" w:hAnsi="Times New Roman" w:cs="Times New Roman"/>
        </w:rPr>
        <w:t>, radio z pasem szyjnym;</w:t>
      </w:r>
    </w:p>
    <w:p w14:paraId="36EA3614" w14:textId="41B93776" w:rsidR="00B56955" w:rsidRDefault="00B56955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B56955">
        <w:rPr>
          <w:rFonts w:ascii="Times New Roman" w:eastAsia="Times New Roman" w:hAnsi="Times New Roman" w:cs="Times New Roman"/>
          <w:bCs/>
          <w:color w:val="000000"/>
          <w:lang w:eastAsia="pl-PL"/>
        </w:rPr>
        <w:t>Informacja o niewłaściwie złożonym żurawiu i belce nóg podporowych w kabinie kierowcy;</w:t>
      </w:r>
    </w:p>
    <w:p w14:paraId="39C491E1" w14:textId="0103919A" w:rsidR="008B0DF0" w:rsidRPr="00B56955" w:rsidRDefault="008B0DF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Sygnał dźwiękowy włączonej przystawki hydraulicznej w kabinie kierowcy;</w:t>
      </w:r>
    </w:p>
    <w:p w14:paraId="326353AA" w14:textId="5B5F6647" w:rsidR="00EC1033" w:rsidRDefault="00EC1033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Hak nie mniejszy niż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3,</w:t>
      </w:r>
      <w:r w:rsidR="00F65C2F">
        <w:rPr>
          <w:rFonts w:ascii="Times New Roman" w:eastAsia="Times New Roman" w:hAnsi="Times New Roman" w:cs="Times New Roman"/>
          <w:bCs/>
          <w:color w:val="000000"/>
          <w:lang w:eastAsia="pl-PL"/>
        </w:rPr>
        <w:t>2</w:t>
      </w: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="00B56955">
        <w:rPr>
          <w:rFonts w:ascii="Times New Roman" w:eastAsia="Times New Roman" w:hAnsi="Times New Roman" w:cs="Times New Roman"/>
          <w:bCs/>
          <w:color w:val="000000"/>
          <w:lang w:eastAsia="pl-PL"/>
        </w:rPr>
        <w:t>t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;</w:t>
      </w:r>
    </w:p>
    <w:p w14:paraId="4D8B8378" w14:textId="28F7C46A" w:rsidR="00C93C00" w:rsidRPr="00C93C00" w:rsidRDefault="00C93C0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bookmarkStart w:id="6" w:name="_Hlk202952141"/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Łyżka załadowcza do materiałów sypkich o pojemności w przedziale 0,20 – 0,25 m3 z rotatorem</w:t>
      </w:r>
      <w:bookmarkStart w:id="7" w:name="_Hlk200612808"/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bookmarkEnd w:id="6"/>
      <w:bookmarkEnd w:id="7"/>
    </w:p>
    <w:p w14:paraId="7C3F6A55" w14:textId="0559F570" w:rsidR="00C93C00" w:rsidRPr="00C93C00" w:rsidRDefault="00C93C0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bookmarkStart w:id="8" w:name="_Hlk202952488"/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Widły do palet samowyważające o udźwigu nie mniejszym niż 2 t. Regulowana wysokość podparcia i szerokości wideł.</w:t>
      </w:r>
    </w:p>
    <w:p w14:paraId="061D2E5F" w14:textId="77777777" w:rsidR="00A6371C" w:rsidRDefault="00C93C00" w:rsidP="008A0CBB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bookmarkStart w:id="9" w:name="_Hlk202952555"/>
      <w:bookmarkEnd w:id="8"/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Zawieszany chwytak 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do bloczków betonowych</w:t>
      </w:r>
      <w:r w:rsidRPr="00C93C00">
        <w:t xml:space="preserve"> </w:t>
      </w: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(60x60x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60</w:t>
      </w: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-180) o udźwigu nie mniejszym </w:t>
      </w:r>
    </w:p>
    <w:p w14:paraId="3569422A" w14:textId="2F12BA16" w:rsidR="00C93C00" w:rsidRPr="00C93C00" w:rsidRDefault="00C93C00" w:rsidP="008A0CBB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niż 2</w:t>
      </w:r>
      <w:r w:rsidR="00D2731B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t</w:t>
      </w:r>
      <w:r w:rsidRPr="00C93C00">
        <w:rPr>
          <w:rFonts w:ascii="Times New Roman" w:eastAsia="Times New Roman" w:hAnsi="Times New Roman" w:cs="Times New Roman"/>
          <w:bCs/>
          <w:color w:val="000000"/>
          <w:lang w:eastAsia="pl-PL"/>
        </w:rPr>
        <w:t>.</w:t>
      </w:r>
    </w:p>
    <w:bookmarkEnd w:id="9"/>
    <w:p w14:paraId="70240B8A" w14:textId="72EB4AA9" w:rsidR="00EC1033" w:rsidRPr="00EC1033" w:rsidRDefault="00EC1033" w:rsidP="00F11B82">
      <w:pPr>
        <w:pStyle w:val="Akapitzlist"/>
        <w:numPr>
          <w:ilvl w:val="2"/>
          <w:numId w:val="18"/>
        </w:numPr>
        <w:ind w:left="426" w:hanging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>Katalog części zamiennych;</w:t>
      </w:r>
    </w:p>
    <w:p w14:paraId="3B4B7EDC" w14:textId="77777777" w:rsidR="00EC1033" w:rsidRPr="00EC1033" w:rsidRDefault="00EC1033" w:rsidP="00F11B82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>Żuraw zaprojektowany, wyprodukowany i przetestowany zgodnie z obowiązującą normą jakości EN 12999 i oznaczony symbolem CE, zgodnie z wymogami stawianymi przez Unię Europejską. Dokument potwierdzający spełnienie wymogu musi być przedstawiony przez Wykonawcę w fazie odbioru pojazdu.</w:t>
      </w:r>
    </w:p>
    <w:p w14:paraId="101D98C4" w14:textId="21307466" w:rsidR="00EC1033" w:rsidRPr="00EC1033" w:rsidRDefault="00EC1033" w:rsidP="00EC1033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EC1033">
        <w:rPr>
          <w:rFonts w:ascii="Times New Roman" w:eastAsia="Times New Roman" w:hAnsi="Times New Roman" w:cs="Times New Roman"/>
          <w:bCs/>
          <w:color w:val="000000"/>
          <w:lang w:eastAsia="pl-PL"/>
        </w:rPr>
        <w:t>Obliczenia wytrzymałościowe żurawia spełniające zalecenia normy natężenia pracy DIN 15018. Dokument potwierdzający spełnienie wymogu musi być przedstawiony przez Wykonawcę w fazie odbioru pojazdu.</w:t>
      </w:r>
    </w:p>
    <w:p w14:paraId="0D7000B0" w14:textId="2A713732" w:rsidR="00453BFF" w:rsidRPr="00453BFF" w:rsidRDefault="00453BFF" w:rsidP="00E3509D">
      <w:pPr>
        <w:widowControl w:val="0"/>
        <w:numPr>
          <w:ilvl w:val="2"/>
          <w:numId w:val="18"/>
        </w:numPr>
        <w:suppressAutoHyphens/>
        <w:autoSpaceDE w:val="0"/>
        <w:autoSpaceDN w:val="0"/>
        <w:adjustRightInd w:val="0"/>
        <w:spacing w:after="0" w:line="360" w:lineRule="auto"/>
        <w:ind w:left="426" w:hanging="142"/>
        <w:contextualSpacing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453BFF">
        <w:rPr>
          <w:rFonts w:ascii="Times New Roman" w:eastAsia="Calibri" w:hAnsi="Times New Roman" w:cs="Times New Roman"/>
          <w:lang w:eastAsia="pl-PL"/>
        </w:rPr>
        <w:t>Kompletna dokumentacja z odbiorem UDT.</w:t>
      </w:r>
    </w:p>
    <w:p w14:paraId="51E61B74" w14:textId="77777777" w:rsidR="00054D22" w:rsidRPr="00C8131A" w:rsidRDefault="00054D22" w:rsidP="00054D2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F63BEE9" w14:textId="64D07B51" w:rsidR="00FE7D35" w:rsidRPr="00894A5C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Samochód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, żuraw hydrauliczny wraz z wyposażeniem dodatkowym oraz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urządzenie hakowe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winn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posiadać wszystkie dokumenty potrzebne do rejestracji </w:t>
      </w:r>
      <w:r w:rsidR="00AE0A63">
        <w:rPr>
          <w:rFonts w:ascii="Times New Roman" w:eastAsia="Times New Roman" w:hAnsi="Times New Roman" w:cs="Times New Roman"/>
          <w:color w:val="000000"/>
          <w:lang w:eastAsia="pl-PL"/>
        </w:rPr>
        <w:t xml:space="preserve">i użytkowania 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pojazdu, w szczególności certyfikaty i deklaracje przewidziane polskim prawem sporządzone w języku polskim.</w:t>
      </w:r>
    </w:p>
    <w:p w14:paraId="109FDAD3" w14:textId="77777777" w:rsidR="00FE7D35" w:rsidRPr="00894A5C" w:rsidRDefault="00FE7D35" w:rsidP="00FE7D35">
      <w:pPr>
        <w:widowControl w:val="0"/>
        <w:numPr>
          <w:ilvl w:val="5"/>
          <w:numId w:val="17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Warunki gwarancji i serwisu:</w:t>
      </w:r>
    </w:p>
    <w:p w14:paraId="5F9A7AE9" w14:textId="0B70CEE4" w:rsidR="00FE7D35" w:rsidRPr="00894A5C" w:rsidRDefault="00B96F82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Minimum</w:t>
      </w:r>
      <w:r w:rsidR="00FE7D35" w:rsidRPr="00894A5C">
        <w:rPr>
          <w:rFonts w:ascii="Times New Roman" w:eastAsia="Times New Roman" w:hAnsi="Times New Roman" w:cs="Times New Roman"/>
          <w:color w:val="000000"/>
          <w:lang w:eastAsia="pl-PL"/>
        </w:rPr>
        <w:t>. 24 miesiące na cały pojazd bez limitu kilometrów;</w:t>
      </w:r>
    </w:p>
    <w:p w14:paraId="377CC73C" w14:textId="01FA9B7E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Termin gwarancji zaczyna bieg z dniem podpisania</w:t>
      </w:r>
      <w:r w:rsidR="008A0CBB">
        <w:rPr>
          <w:rFonts w:ascii="Times New Roman" w:eastAsia="Times New Roman" w:hAnsi="Times New Roman" w:cs="Times New Roman"/>
          <w:color w:val="000000"/>
          <w:lang w:eastAsia="pl-PL"/>
        </w:rPr>
        <w:t xml:space="preserve"> bezusterkowego</w:t>
      </w: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 protokołu przekazania samochodu;</w:t>
      </w:r>
    </w:p>
    <w:p w14:paraId="48F40F4E" w14:textId="508AA23D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w cenie ofertowej ma obowiązek ująć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serwisowanie </w:t>
      </w:r>
      <w:r w:rsidR="00F920F7">
        <w:rPr>
          <w:rFonts w:ascii="Times New Roman" w:eastAsia="Times New Roman" w:hAnsi="Times New Roman" w:cs="Times New Roman"/>
          <w:lang w:eastAsia="pl-PL"/>
        </w:rPr>
        <w:t>całego pojazdu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na okres </w:t>
      </w:r>
      <w:r w:rsidR="008A0CB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>gwarancji (min. 24 miesiące)</w:t>
      </w:r>
      <w:r w:rsidR="00F920F7">
        <w:rPr>
          <w:rFonts w:ascii="Times New Roman" w:eastAsia="Times New Roman" w:hAnsi="Times New Roman" w:cs="Times New Roman"/>
          <w:lang w:eastAsia="pl-PL"/>
        </w:rPr>
        <w:t>,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łącznie z wymianą wszystkich niezbędnych materiałów i części, płynów, olejów, filtrów, itp. (serwis prowadzony zgodnie z DTR i instrukcją obsługi i </w:t>
      </w:r>
      <w:r w:rsidRPr="00894A5C">
        <w:rPr>
          <w:rFonts w:ascii="Times New Roman" w:eastAsia="Times New Roman" w:hAnsi="Times New Roman" w:cs="Times New Roman"/>
          <w:lang w:eastAsia="pl-PL"/>
        </w:rPr>
        <w:lastRenderedPageBreak/>
        <w:t>eksploatacji</w:t>
      </w:r>
      <w:r w:rsidR="00F920F7">
        <w:rPr>
          <w:rFonts w:ascii="Times New Roman" w:eastAsia="Times New Roman" w:hAnsi="Times New Roman" w:cs="Times New Roman"/>
          <w:lang w:eastAsia="pl-PL"/>
        </w:rPr>
        <w:t>)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.  Przeglądy serwisowe przeprowadzane będą w siedzibie Zamawiającego. Przeglądy serwisowe podwozia przeprowadzane będą w punkcie serwisu stacjonarnego w odległości nie większej niż </w:t>
      </w:r>
      <w:r w:rsidR="00FE7349" w:rsidRPr="00894A5C">
        <w:rPr>
          <w:rFonts w:ascii="Times New Roman" w:eastAsia="Times New Roman" w:hAnsi="Times New Roman" w:cs="Times New Roman"/>
          <w:lang w:eastAsia="pl-PL"/>
        </w:rPr>
        <w:t>5</w:t>
      </w:r>
      <w:r w:rsidRPr="00894A5C">
        <w:rPr>
          <w:rFonts w:ascii="Times New Roman" w:eastAsia="Times New Roman" w:hAnsi="Times New Roman" w:cs="Times New Roman"/>
          <w:lang w:eastAsia="pl-PL"/>
        </w:rPr>
        <w:t>0 km</w:t>
      </w:r>
      <w:r w:rsidR="00FE7349" w:rsidRPr="00894A5C">
        <w:rPr>
          <w:rFonts w:ascii="Times New Roman" w:eastAsia="Times New Roman" w:hAnsi="Times New Roman" w:cs="Times New Roman"/>
          <w:lang w:eastAsia="pl-PL"/>
        </w:rPr>
        <w:t xml:space="preserve"> od siedziby Zamawiającego</w:t>
      </w:r>
      <w:r w:rsidRPr="00894A5C">
        <w:rPr>
          <w:rFonts w:ascii="Times New Roman" w:eastAsia="Times New Roman" w:hAnsi="Times New Roman" w:cs="Times New Roman"/>
          <w:lang w:eastAsia="pl-PL"/>
        </w:rPr>
        <w:t>.</w:t>
      </w:r>
    </w:p>
    <w:p w14:paraId="55FBFA40" w14:textId="717EECFA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lang w:eastAsia="pl-PL"/>
        </w:rPr>
        <w:t xml:space="preserve">Dostawca winien gwarantować reakcję autoryzowanego serwisu fabrycznego w ciągu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24 godzin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(dni robocze) od momentu zgłoszenia awarii, w zakresie ustalenia trybu działań serwisu. Dostawca winien podjąć naprawę w ciągu maksymalnie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48 godzin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(dni robocze) od momentu zgłoszenia awarii. W przypadku zaistnienia awarii wynikającej z odpowiedzialności gwarancyjnej Dostawcy, która spowodowałaby konieczność przestoju pojazdu dłuższego niż </w:t>
      </w:r>
      <w:r w:rsidRPr="00894A5C">
        <w:rPr>
          <w:rFonts w:ascii="Times New Roman" w:eastAsia="Calibri" w:hAnsi="Times New Roman" w:cs="Times New Roman"/>
          <w:bCs/>
          <w:color w:val="000000"/>
          <w:lang w:eastAsia="pl-PL" w:bidi="pl-PL"/>
        </w:rPr>
        <w:t>kolejne 72 godziny</w:t>
      </w:r>
      <w:r w:rsidRPr="00894A5C">
        <w:rPr>
          <w:rFonts w:ascii="Times New Roman" w:eastAsia="Calibri" w:hAnsi="Times New Roman" w:cs="Times New Roman"/>
          <w:b/>
          <w:bCs/>
          <w:color w:val="000000"/>
          <w:lang w:eastAsia="pl-PL" w:bidi="pl-PL"/>
        </w:rPr>
        <w:t xml:space="preserve"> </w:t>
      </w:r>
      <w:r w:rsidRPr="00894A5C">
        <w:rPr>
          <w:rFonts w:ascii="Times New Roman" w:eastAsia="Times New Roman" w:hAnsi="Times New Roman" w:cs="Times New Roman"/>
          <w:lang w:eastAsia="pl-PL"/>
        </w:rPr>
        <w:t>(dni robocze) licząc od momentu podjęcia naprawy, będzie udostępniony nieodpłatnie (w okresie trwania gwarancji) pojazd zastępczy o parametrach podobnych do pojazdu będącego w naprawie.</w:t>
      </w:r>
    </w:p>
    <w:p w14:paraId="3EBC5E10" w14:textId="77777777" w:rsidR="00FE7D35" w:rsidRPr="00894A5C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94A5C">
        <w:rPr>
          <w:rFonts w:ascii="Times New Roman" w:eastAsia="Times New Roman" w:hAnsi="Times New Roman" w:cs="Times New Roman"/>
          <w:color w:val="000000"/>
          <w:lang w:eastAsia="pl-PL"/>
        </w:rPr>
        <w:t>W przypadku wystąpienia usterek w przedmiocie umowy w okresie gwarancji Wykonawca winien je usunąć na własny koszt w czasie wyznaczonym przez Zamawiającego, po konsultacjach z Wykonawcą, a w przypadku braku uzgodnień w terminie nie dłuższym niż 7 dni kalendarzowych.</w:t>
      </w:r>
    </w:p>
    <w:p w14:paraId="5B716C78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Dopuszcza się maksymalnie trzy naprawy danej części/podzespołu, kolejna naprawa wymaga wymiany wadliwej części /podzespołu na nowe.</w:t>
      </w:r>
    </w:p>
    <w:p w14:paraId="295B1D93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Minimalny okres zagwarantowania dostępności części zamiennych i wyposażenia to 10 lat od daty dostawy pojazdu.</w:t>
      </w:r>
    </w:p>
    <w:p w14:paraId="278A4C0C" w14:textId="2250B11C" w:rsidR="00FE7D35" w:rsidRPr="00AC5072" w:rsidRDefault="00FE7D35" w:rsidP="00FE7D35">
      <w:pPr>
        <w:numPr>
          <w:ilvl w:val="1"/>
          <w:numId w:val="19"/>
        </w:numPr>
        <w:autoSpaceDE w:val="0"/>
        <w:autoSpaceDN w:val="0"/>
        <w:adjustRightInd w:val="0"/>
        <w:spacing w:after="0" w:line="360" w:lineRule="auto"/>
        <w:ind w:left="567" w:hanging="284"/>
        <w:contextualSpacing/>
        <w:jc w:val="both"/>
        <w:rPr>
          <w:rFonts w:ascii="Times New Roman" w:eastAsia="Calibri" w:hAnsi="Times New Roman" w:cs="Times New Roman"/>
          <w:kern w:val="1"/>
        </w:rPr>
      </w:pPr>
      <w:r w:rsidRPr="0016576A">
        <w:rPr>
          <w:rFonts w:ascii="Times New Roman" w:eastAsia="Calibri" w:hAnsi="Times New Roman" w:cs="Times New Roman"/>
          <w:kern w:val="1"/>
        </w:rPr>
        <w:t xml:space="preserve">Za zwłokę w dostarczeniu Zamawiającemu przedmiotu umowy w terminie określonym w </w:t>
      </w:r>
      <w:r w:rsidRPr="008A0CBB">
        <w:rPr>
          <w:rFonts w:ascii="Times New Roman" w:eastAsia="Calibri" w:hAnsi="Times New Roman" w:cs="Times New Roman"/>
          <w:kern w:val="1"/>
        </w:rPr>
        <w:t>§</w:t>
      </w:r>
      <w:r w:rsidR="008A0CBB" w:rsidRPr="008A0CBB">
        <w:rPr>
          <w:rFonts w:ascii="Times New Roman" w:eastAsia="Calibri" w:hAnsi="Times New Roman" w:cs="Times New Roman"/>
          <w:kern w:val="1"/>
        </w:rPr>
        <w:t>3</w:t>
      </w:r>
      <w:r w:rsidRPr="008A0CBB">
        <w:rPr>
          <w:rFonts w:ascii="Times New Roman" w:eastAsia="Calibri" w:hAnsi="Times New Roman" w:cs="Times New Roman"/>
          <w:kern w:val="1"/>
        </w:rPr>
        <w:t xml:space="preserve"> ust.</w:t>
      </w:r>
      <w:r w:rsidR="008A0CBB" w:rsidRPr="008A0CBB">
        <w:rPr>
          <w:rFonts w:ascii="Times New Roman" w:eastAsia="Calibri" w:hAnsi="Times New Roman" w:cs="Times New Roman"/>
          <w:kern w:val="1"/>
        </w:rPr>
        <w:t>1</w:t>
      </w:r>
      <w:r w:rsidRPr="008A0CBB">
        <w:rPr>
          <w:rFonts w:ascii="Times New Roman" w:eastAsia="Calibri" w:hAnsi="Times New Roman" w:cs="Times New Roman"/>
          <w:kern w:val="1"/>
        </w:rPr>
        <w:t>, a także zwłokę usunięcia wad stwierdzonych w terminie wymienionym w protokole</w:t>
      </w:r>
      <w:r w:rsidRPr="0016576A">
        <w:rPr>
          <w:rFonts w:ascii="Times New Roman" w:eastAsia="Calibri" w:hAnsi="Times New Roman" w:cs="Times New Roman"/>
          <w:kern w:val="1"/>
        </w:rPr>
        <w:t xml:space="preserve"> odbioru</w:t>
      </w:r>
      <w:r w:rsidR="00020004" w:rsidRPr="0016576A">
        <w:rPr>
          <w:rFonts w:ascii="Times New Roman" w:eastAsia="Calibri" w:hAnsi="Times New Roman" w:cs="Times New Roman"/>
          <w:kern w:val="1"/>
        </w:rPr>
        <w:t>,</w:t>
      </w:r>
      <w:r w:rsidRPr="0016576A">
        <w:rPr>
          <w:rFonts w:ascii="Times New Roman" w:eastAsia="Calibri" w:hAnsi="Times New Roman" w:cs="Times New Roman"/>
          <w:kern w:val="1"/>
        </w:rPr>
        <w:t xml:space="preserve"> Zamawiający </w:t>
      </w:r>
      <w:r w:rsidR="008A0CBB">
        <w:rPr>
          <w:rFonts w:ascii="Times New Roman" w:eastAsia="Calibri" w:hAnsi="Times New Roman" w:cs="Times New Roman"/>
          <w:kern w:val="1"/>
        </w:rPr>
        <w:t xml:space="preserve">będzie </w:t>
      </w:r>
      <w:r w:rsidRPr="0016576A">
        <w:rPr>
          <w:rFonts w:ascii="Times New Roman" w:eastAsia="Calibri" w:hAnsi="Times New Roman" w:cs="Times New Roman"/>
          <w:kern w:val="1"/>
        </w:rPr>
        <w:t xml:space="preserve">żądać od Wykonawcy zapłaty kary umownej w wysokości </w:t>
      </w:r>
      <w:r w:rsidRPr="00AC5072">
        <w:rPr>
          <w:rFonts w:ascii="Times New Roman" w:eastAsia="Calibri" w:hAnsi="Times New Roman" w:cs="Times New Roman"/>
          <w:kern w:val="1"/>
        </w:rPr>
        <w:t>0,</w:t>
      </w:r>
      <w:r w:rsidR="00020004" w:rsidRPr="00AC5072">
        <w:rPr>
          <w:rFonts w:ascii="Times New Roman" w:eastAsia="Calibri" w:hAnsi="Times New Roman" w:cs="Times New Roman"/>
          <w:kern w:val="1"/>
        </w:rPr>
        <w:t>05</w:t>
      </w:r>
      <w:r w:rsidRPr="00AC5072">
        <w:rPr>
          <w:rFonts w:ascii="Times New Roman" w:eastAsia="Calibri" w:hAnsi="Times New Roman" w:cs="Times New Roman"/>
          <w:kern w:val="1"/>
        </w:rPr>
        <w:t xml:space="preserve">% wynagrodzenia brutto określonego w § </w:t>
      </w:r>
      <w:r w:rsidR="00AC5072" w:rsidRPr="00AC5072">
        <w:rPr>
          <w:rFonts w:ascii="Times New Roman" w:eastAsia="Calibri" w:hAnsi="Times New Roman" w:cs="Times New Roman"/>
          <w:kern w:val="1"/>
        </w:rPr>
        <w:t>4</w:t>
      </w:r>
      <w:r w:rsidRPr="00AC5072">
        <w:rPr>
          <w:rFonts w:ascii="Times New Roman" w:eastAsia="Calibri" w:hAnsi="Times New Roman" w:cs="Times New Roman"/>
          <w:kern w:val="1"/>
        </w:rPr>
        <w:t xml:space="preserve"> ust.1, za każdy rozpoczęty dzień zwłoki. </w:t>
      </w:r>
    </w:p>
    <w:p w14:paraId="7F94324F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zobowiązany będzie usunąć stwierdzone wady na miejscu, a jeżeli to niemożliwe w swoim warsztacie, przy czym koszt przetransportowania samochodu ponosi Wykonawca. </w:t>
      </w:r>
    </w:p>
    <w:p w14:paraId="735B0B9D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Wykonawca nie może odmówić usunięcia wad na swój koszt, bez względu na wysokość związanych z tym kosztów.</w:t>
      </w:r>
    </w:p>
    <w:p w14:paraId="06D97D40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 ramach gwarancji Wykonawca będzie montował oryginalne części dostarczone przez autoryzowanego producenta.</w:t>
      </w:r>
    </w:p>
    <w:p w14:paraId="60A6B36D" w14:textId="4E96E8C2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Okres </w:t>
      </w:r>
      <w:r w:rsidR="00F920F7">
        <w:rPr>
          <w:rFonts w:ascii="Times New Roman" w:eastAsia="Times New Roman" w:hAnsi="Times New Roman" w:cs="Times New Roman"/>
          <w:color w:val="000000"/>
          <w:lang w:eastAsia="pl-PL"/>
        </w:rPr>
        <w:t>wyłączenia z eksploatacji</w:t>
      </w: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 xml:space="preserve"> od dnia zgłoszenia awarii do dnia przywrócenia do pełnej funkcjonalności powoduje przedłużenie, o ten okres, czas trwania gwarancji.</w:t>
      </w:r>
    </w:p>
    <w:p w14:paraId="763E38C2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Niezależnie od uprawnień wynikających z gwarancji zamawiającemu przysługują uprawnienia z tytułu rękojmi za wady fizyczne na zasadach określonych w Kodeksie Cywilnym.</w:t>
      </w:r>
    </w:p>
    <w:p w14:paraId="4C14545A" w14:textId="77777777" w:rsidR="00FE7D35" w:rsidRPr="0016576A" w:rsidRDefault="00FE7D35" w:rsidP="00FE7D3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color w:val="000000"/>
          <w:lang w:eastAsia="pl-PL"/>
        </w:rPr>
        <w:t>Wykonawca najpóźniej w dniu odbioru końcowego zamówienia przekaże Zamawiającemu dokument gwarancyjny, zawierającą wszystkie wymagane warunki</w:t>
      </w:r>
    </w:p>
    <w:p w14:paraId="42F4CD7F" w14:textId="6CB576D1" w:rsidR="00FE7D35" w:rsidRPr="0016576A" w:rsidRDefault="00FE7D35" w:rsidP="00B56955">
      <w:pPr>
        <w:widowControl w:val="0"/>
        <w:numPr>
          <w:ilvl w:val="1"/>
          <w:numId w:val="19"/>
        </w:numPr>
        <w:suppressAutoHyphens/>
        <w:autoSpaceDE w:val="0"/>
        <w:autoSpaceDN w:val="0"/>
        <w:adjustRightInd w:val="0"/>
        <w:spacing w:after="0" w:line="36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16576A">
        <w:rPr>
          <w:rFonts w:ascii="Times New Roman" w:eastAsia="Times New Roman" w:hAnsi="Times New Roman" w:cs="Times New Roman"/>
          <w:lang w:eastAsia="pl-PL"/>
        </w:rPr>
        <w:t xml:space="preserve">Dostarczenie samochodu do siedziby </w:t>
      </w:r>
      <w:r w:rsidRPr="00AC5072">
        <w:rPr>
          <w:rFonts w:ascii="Times New Roman" w:eastAsia="Times New Roman" w:hAnsi="Times New Roman" w:cs="Times New Roman"/>
          <w:lang w:eastAsia="pl-PL"/>
        </w:rPr>
        <w:t>Zamawiającego</w:t>
      </w:r>
      <w:r w:rsidR="00C34D90" w:rsidRPr="00AC5072">
        <w:rPr>
          <w:rFonts w:ascii="Times New Roman" w:eastAsia="Times New Roman" w:hAnsi="Times New Roman" w:cs="Times New Roman"/>
          <w:lang w:eastAsia="pl-PL"/>
        </w:rPr>
        <w:t xml:space="preserve"> (ul. Polanowska 43, 76-100 Sławno)</w:t>
      </w:r>
      <w:r w:rsidRPr="00AC5072">
        <w:rPr>
          <w:rFonts w:ascii="Times New Roman" w:eastAsia="Times New Roman" w:hAnsi="Times New Roman" w:cs="Times New Roman"/>
          <w:lang w:eastAsia="pl-PL"/>
        </w:rPr>
        <w:t xml:space="preserve"> i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związane z tym koszty ponosi </w:t>
      </w:r>
      <w:r w:rsidR="008D0813" w:rsidRPr="0016576A">
        <w:rPr>
          <w:rFonts w:ascii="Times New Roman" w:eastAsia="Times New Roman" w:hAnsi="Times New Roman" w:cs="Times New Roman"/>
          <w:lang w:eastAsia="pl-PL"/>
        </w:rPr>
        <w:t>Wykonawca.</w:t>
      </w:r>
    </w:p>
    <w:p w14:paraId="447C61F2" w14:textId="0ABBCD6B" w:rsidR="00FE7D35" w:rsidRPr="0016576A" w:rsidRDefault="00FE7D35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6576A">
        <w:rPr>
          <w:rFonts w:ascii="Times New Roman" w:eastAsia="Times New Roman" w:hAnsi="Times New Roman" w:cs="Times New Roman"/>
          <w:lang w:eastAsia="pl-PL"/>
        </w:rPr>
        <w:lastRenderedPageBreak/>
        <w:t xml:space="preserve">Wykonawca w ramach dostawy zobowiązany będzie do przeszkolenia co najmniej trzech pracowników Zamawiającego w zakresie budowy i obsługi samochodu oraz wystawi </w:t>
      </w:r>
      <w:r w:rsidR="002416FF" w:rsidRPr="0016576A">
        <w:rPr>
          <w:rFonts w:ascii="Times New Roman" w:eastAsia="Times New Roman" w:hAnsi="Times New Roman" w:cs="Times New Roman"/>
          <w:lang w:eastAsia="pl-PL"/>
        </w:rPr>
        <w:t>protokół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potwierdzając</w:t>
      </w:r>
      <w:r w:rsidR="002416FF" w:rsidRPr="0016576A">
        <w:rPr>
          <w:rFonts w:ascii="Times New Roman" w:eastAsia="Times New Roman" w:hAnsi="Times New Roman" w:cs="Times New Roman"/>
          <w:lang w:eastAsia="pl-PL"/>
        </w:rPr>
        <w:t>y</w:t>
      </w:r>
      <w:r w:rsidRPr="0016576A">
        <w:rPr>
          <w:rFonts w:ascii="Times New Roman" w:eastAsia="Times New Roman" w:hAnsi="Times New Roman" w:cs="Times New Roman"/>
          <w:lang w:eastAsia="pl-PL"/>
        </w:rPr>
        <w:t xml:space="preserve"> ukończenie szkolenia.</w:t>
      </w:r>
    </w:p>
    <w:p w14:paraId="72C64E76" w14:textId="32A758A8" w:rsidR="00FE7D35" w:rsidRPr="00894A5C" w:rsidRDefault="00E950DC" w:rsidP="00FE7D35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FE7D35" w:rsidRPr="0016576A">
        <w:rPr>
          <w:rFonts w:ascii="Times New Roman" w:eastAsia="Times New Roman" w:hAnsi="Times New Roman" w:cs="Times New Roman"/>
          <w:lang w:eastAsia="pl-PL"/>
        </w:rPr>
        <w:t xml:space="preserve">W przypadku, gdy opis przedmiotu zamówienia wskazywać będzie na konkretne produkty i/lub materiały z podaniem nazwy producenta oznacza to, że Zamawiający oczekuje zaproponowania rozwiązań o parametrach technicznych równoważnych, tj. nie gorszych niż parametry jakimi </w:t>
      </w:r>
      <w:r w:rsidR="00FE7D35" w:rsidRPr="00894A5C">
        <w:rPr>
          <w:rFonts w:ascii="Times New Roman" w:eastAsia="Times New Roman" w:hAnsi="Times New Roman" w:cs="Times New Roman"/>
          <w:lang w:eastAsia="pl-PL"/>
        </w:rPr>
        <w:t>charakteryzuje się opisany produkt i/lub materiał.</w:t>
      </w:r>
    </w:p>
    <w:p w14:paraId="472927DB" w14:textId="78946DA2" w:rsidR="00FE7D35" w:rsidRDefault="00FE7D35" w:rsidP="00F920F7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F920F7">
        <w:rPr>
          <w:rFonts w:ascii="Times New Roman" w:eastAsia="Times New Roman" w:hAnsi="Times New Roman" w:cs="Times New Roman"/>
          <w:lang w:eastAsia="pl-PL"/>
        </w:rPr>
        <w:t>Zamawiający żąda by Wykonawca wskazał w ofercie część zamówienia,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której wykonanie chce powierzyć podwykonawcom</w:t>
      </w:r>
      <w:r w:rsidR="00F920F7">
        <w:rPr>
          <w:rFonts w:ascii="Times New Roman" w:eastAsia="Times New Roman" w:hAnsi="Times New Roman" w:cs="Times New Roman"/>
          <w:lang w:eastAsia="pl-PL"/>
        </w:rPr>
        <w:t>.</w:t>
      </w:r>
      <w:r w:rsidRPr="00894A5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48CA3C1" w14:textId="460D2AD6" w:rsidR="006E72F1" w:rsidRPr="00894A5C" w:rsidRDefault="006E72F1" w:rsidP="00F920F7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Maksymalny termin dostarczenia przedmiotu umowy wynosi 180 dni od daty podpisania umowy.</w:t>
      </w:r>
    </w:p>
    <w:p w14:paraId="10EAE889" w14:textId="77777777" w:rsidR="00FE7D35" w:rsidRDefault="00FE7D35" w:rsidP="00FE7D35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D1306">
        <w:rPr>
          <w:rFonts w:ascii="Times New Roman" w:eastAsia="Times New Roman" w:hAnsi="Times New Roman" w:cs="Times New Roman"/>
          <w:lang w:eastAsia="pl-PL"/>
        </w:rPr>
        <w:t>Koszty rejestracji pojazdu, ubezpieczenia samochodu w zakresie OC, AC, NW, podatku od środków transportowych ponosi Zamawiający.</w:t>
      </w:r>
    </w:p>
    <w:p w14:paraId="6CBFAC2B" w14:textId="26E2D40D" w:rsidR="004E462B" w:rsidRDefault="004E462B" w:rsidP="004E462B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20F7">
        <w:rPr>
          <w:rFonts w:ascii="Times New Roman" w:eastAsia="Times New Roman" w:hAnsi="Times New Roman" w:cs="Times New Roman"/>
          <w:lang w:eastAsia="pl-PL"/>
        </w:rPr>
        <w:t>Zamawiający nie wyraża zgody na umieszczanie przez wykonawcę na pojeździe wszelkiego rodzaju reklam.</w:t>
      </w:r>
    </w:p>
    <w:p w14:paraId="0E3CBB8C" w14:textId="67D580FE" w:rsidR="004E462B" w:rsidRPr="00F920F7" w:rsidRDefault="004E462B" w:rsidP="004E462B">
      <w:pPr>
        <w:numPr>
          <w:ilvl w:val="0"/>
          <w:numId w:val="20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20F7">
        <w:rPr>
          <w:rFonts w:ascii="Times New Roman" w:eastAsia="Times New Roman" w:hAnsi="Times New Roman" w:cs="Times New Roman"/>
          <w:lang w:eastAsia="pl-PL"/>
        </w:rPr>
        <w:t>Pojazd ciężarowy nie może być prototypem i musi pochodzić z seryjnej produkcji.</w:t>
      </w:r>
    </w:p>
    <w:p w14:paraId="1EE7796F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312A4A80" w14:textId="77777777" w:rsidR="00FE7D35" w:rsidRPr="00FE7D35" w:rsidRDefault="00FE7D35" w:rsidP="00FE7D35">
      <w:pPr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14:paraId="5EB258A3" w14:textId="77777777" w:rsidR="004970D9" w:rsidRPr="004970D9" w:rsidRDefault="004970D9" w:rsidP="004970D9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0B4D7D3" w14:textId="77777777" w:rsidR="004970D9" w:rsidRPr="004970D9" w:rsidRDefault="004970D9" w:rsidP="004970D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14:paraId="64C8C012" w14:textId="77777777" w:rsidR="004970D9" w:rsidRPr="004970D9" w:rsidRDefault="004970D9" w:rsidP="004970D9">
      <w:pPr>
        <w:tabs>
          <w:tab w:val="left" w:pos="3402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</w:pPr>
    </w:p>
    <w:p w14:paraId="0EDCC0D7" w14:textId="77777777" w:rsidR="00FE7D35" w:rsidRDefault="00FE7D35"/>
    <w:sectPr w:rsidR="00FE7D35" w:rsidSect="007B6F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A47B9" w14:textId="77777777" w:rsidR="00BE0810" w:rsidRDefault="00BE0810" w:rsidP="002C46EF">
      <w:pPr>
        <w:spacing w:after="0" w:line="240" w:lineRule="auto"/>
      </w:pPr>
      <w:r>
        <w:separator/>
      </w:r>
    </w:p>
  </w:endnote>
  <w:endnote w:type="continuationSeparator" w:id="0">
    <w:p w14:paraId="3318FE07" w14:textId="77777777" w:rsidR="00BE0810" w:rsidRDefault="00BE0810" w:rsidP="002C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9759D" w14:textId="77777777" w:rsidR="00BE0810" w:rsidRDefault="00BE0810" w:rsidP="002C46EF">
      <w:pPr>
        <w:spacing w:after="0" w:line="240" w:lineRule="auto"/>
      </w:pPr>
      <w:r>
        <w:separator/>
      </w:r>
    </w:p>
  </w:footnote>
  <w:footnote w:type="continuationSeparator" w:id="0">
    <w:p w14:paraId="7E0BF151" w14:textId="77777777" w:rsidR="00BE0810" w:rsidRDefault="00BE0810" w:rsidP="002C4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739C6"/>
    <w:multiLevelType w:val="hybridMultilevel"/>
    <w:tmpl w:val="2104DEF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A6E1D"/>
    <w:multiLevelType w:val="hybridMultilevel"/>
    <w:tmpl w:val="93FEFACE"/>
    <w:lvl w:ilvl="0" w:tplc="095A3E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DA61DB"/>
    <w:multiLevelType w:val="hybridMultilevel"/>
    <w:tmpl w:val="DE76D9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3204A"/>
    <w:multiLevelType w:val="hybridMultilevel"/>
    <w:tmpl w:val="F5C658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63210"/>
    <w:multiLevelType w:val="hybridMultilevel"/>
    <w:tmpl w:val="C3A4E024"/>
    <w:lvl w:ilvl="0" w:tplc="1DB02D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65B2767"/>
    <w:multiLevelType w:val="hybridMultilevel"/>
    <w:tmpl w:val="7E1C96AA"/>
    <w:lvl w:ilvl="0" w:tplc="C8DA0F1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C7002"/>
    <w:multiLevelType w:val="hybridMultilevel"/>
    <w:tmpl w:val="407AD4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C68EF"/>
    <w:multiLevelType w:val="hybridMultilevel"/>
    <w:tmpl w:val="18DC0E36"/>
    <w:lvl w:ilvl="0" w:tplc="A3F8F8D0">
      <w:start w:val="1"/>
      <w:numFmt w:val="decimal"/>
      <w:lvlText w:val="%1."/>
      <w:lvlJc w:val="left"/>
      <w:pPr>
        <w:ind w:left="9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DFD0C62"/>
    <w:multiLevelType w:val="hybridMultilevel"/>
    <w:tmpl w:val="554CB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F1A6E"/>
    <w:multiLevelType w:val="hybridMultilevel"/>
    <w:tmpl w:val="BC0CC68E"/>
    <w:lvl w:ilvl="0" w:tplc="C0DC536C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0" w15:restartNumberingAfterBreak="0">
    <w:nsid w:val="385966D7"/>
    <w:multiLevelType w:val="multilevel"/>
    <w:tmpl w:val="D554855E"/>
    <w:styleLink w:val="Biecalist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C38B8"/>
    <w:multiLevelType w:val="hybridMultilevel"/>
    <w:tmpl w:val="C2C20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91EA6"/>
    <w:multiLevelType w:val="multilevel"/>
    <w:tmpl w:val="DEDE9D64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F07FC4"/>
    <w:multiLevelType w:val="hybridMultilevel"/>
    <w:tmpl w:val="BB30C4D8"/>
    <w:lvl w:ilvl="0" w:tplc="95EE6C3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61293C"/>
    <w:multiLevelType w:val="hybridMultilevel"/>
    <w:tmpl w:val="7E889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11678B"/>
    <w:multiLevelType w:val="hybridMultilevel"/>
    <w:tmpl w:val="C9428B4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53E85FA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E36BD"/>
    <w:multiLevelType w:val="hybridMultilevel"/>
    <w:tmpl w:val="9F505FB4"/>
    <w:lvl w:ilvl="0" w:tplc="A90A51E8">
      <w:start w:val="1"/>
      <w:numFmt w:val="decimal"/>
      <w:lvlText w:val="%1."/>
      <w:lvlJc w:val="left"/>
      <w:pPr>
        <w:ind w:left="6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96" w:hanging="360"/>
      </w:pPr>
    </w:lvl>
    <w:lvl w:ilvl="2" w:tplc="0415001B">
      <w:start w:val="1"/>
      <w:numFmt w:val="lowerRoman"/>
      <w:lvlText w:val="%3."/>
      <w:lvlJc w:val="right"/>
      <w:pPr>
        <w:ind w:left="2116" w:hanging="180"/>
      </w:pPr>
    </w:lvl>
    <w:lvl w:ilvl="3" w:tplc="0415000F">
      <w:start w:val="1"/>
      <w:numFmt w:val="decimal"/>
      <w:lvlText w:val="%4."/>
      <w:lvlJc w:val="left"/>
      <w:pPr>
        <w:ind w:left="2836" w:hanging="360"/>
      </w:pPr>
    </w:lvl>
    <w:lvl w:ilvl="4" w:tplc="04150019">
      <w:start w:val="1"/>
      <w:numFmt w:val="lowerLetter"/>
      <w:lvlText w:val="%5."/>
      <w:lvlJc w:val="left"/>
      <w:pPr>
        <w:ind w:left="3556" w:hanging="360"/>
      </w:pPr>
    </w:lvl>
    <w:lvl w:ilvl="5" w:tplc="0415001B">
      <w:start w:val="1"/>
      <w:numFmt w:val="lowerRoman"/>
      <w:lvlText w:val="%6."/>
      <w:lvlJc w:val="right"/>
      <w:pPr>
        <w:ind w:left="4276" w:hanging="180"/>
      </w:pPr>
    </w:lvl>
    <w:lvl w:ilvl="6" w:tplc="0415000F">
      <w:start w:val="1"/>
      <w:numFmt w:val="decimal"/>
      <w:lvlText w:val="%7."/>
      <w:lvlJc w:val="left"/>
      <w:pPr>
        <w:ind w:left="4996" w:hanging="360"/>
      </w:pPr>
    </w:lvl>
    <w:lvl w:ilvl="7" w:tplc="04150019">
      <w:start w:val="1"/>
      <w:numFmt w:val="lowerLetter"/>
      <w:lvlText w:val="%8."/>
      <w:lvlJc w:val="left"/>
      <w:pPr>
        <w:ind w:left="5716" w:hanging="360"/>
      </w:pPr>
    </w:lvl>
    <w:lvl w:ilvl="8" w:tplc="0415001B">
      <w:start w:val="1"/>
      <w:numFmt w:val="lowerRoman"/>
      <w:lvlText w:val="%9."/>
      <w:lvlJc w:val="right"/>
      <w:pPr>
        <w:ind w:left="6436" w:hanging="180"/>
      </w:pPr>
    </w:lvl>
  </w:abstractNum>
  <w:abstractNum w:abstractNumId="17" w15:restartNumberingAfterBreak="0">
    <w:nsid w:val="616F2442"/>
    <w:multiLevelType w:val="hybridMultilevel"/>
    <w:tmpl w:val="BA66626A"/>
    <w:lvl w:ilvl="0" w:tplc="04F8D8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05622C"/>
    <w:multiLevelType w:val="hybridMultilevel"/>
    <w:tmpl w:val="5D5AD9FE"/>
    <w:lvl w:ilvl="0" w:tplc="F13875A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000000"/>
        <w:sz w:val="24"/>
        <w:szCs w:val="24"/>
      </w:rPr>
    </w:lvl>
    <w:lvl w:ilvl="1" w:tplc="340864E6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2" w:tplc="64240D44">
      <w:start w:val="1"/>
      <w:numFmt w:val="upperRoman"/>
      <w:lvlText w:val="%3."/>
      <w:lvlJc w:val="right"/>
      <w:pPr>
        <w:ind w:left="1031" w:hanging="180"/>
      </w:pPr>
      <w:rPr>
        <w:b w:val="0"/>
        <w:bCs/>
      </w:rPr>
    </w:lvl>
    <w:lvl w:ilvl="3" w:tplc="3372E56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BC03BE"/>
    <w:multiLevelType w:val="hybridMultilevel"/>
    <w:tmpl w:val="73561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616208"/>
    <w:multiLevelType w:val="hybridMultilevel"/>
    <w:tmpl w:val="07163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D93AE6"/>
    <w:multiLevelType w:val="hybridMultilevel"/>
    <w:tmpl w:val="646C0040"/>
    <w:lvl w:ilvl="0" w:tplc="04150017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2" w15:restartNumberingAfterBreak="0">
    <w:nsid w:val="7A850CFA"/>
    <w:multiLevelType w:val="hybridMultilevel"/>
    <w:tmpl w:val="5AE8D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04755">
    <w:abstractNumId w:val="12"/>
  </w:num>
  <w:num w:numId="2" w16cid:durableId="708383423">
    <w:abstractNumId w:val="17"/>
  </w:num>
  <w:num w:numId="3" w16cid:durableId="1914775503">
    <w:abstractNumId w:val="7"/>
  </w:num>
  <w:num w:numId="4" w16cid:durableId="1661078990">
    <w:abstractNumId w:val="21"/>
  </w:num>
  <w:num w:numId="5" w16cid:durableId="2897490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2790102">
    <w:abstractNumId w:val="19"/>
  </w:num>
  <w:num w:numId="7" w16cid:durableId="464781565">
    <w:abstractNumId w:val="2"/>
  </w:num>
  <w:num w:numId="8" w16cid:durableId="551117978">
    <w:abstractNumId w:val="22"/>
  </w:num>
  <w:num w:numId="9" w16cid:durableId="762840987">
    <w:abstractNumId w:val="14"/>
  </w:num>
  <w:num w:numId="10" w16cid:durableId="144779165">
    <w:abstractNumId w:val="10"/>
  </w:num>
  <w:num w:numId="11" w16cid:durableId="2137288921">
    <w:abstractNumId w:val="3"/>
  </w:num>
  <w:num w:numId="12" w16cid:durableId="1680766104">
    <w:abstractNumId w:val="8"/>
  </w:num>
  <w:num w:numId="13" w16cid:durableId="1545367681">
    <w:abstractNumId w:val="13"/>
  </w:num>
  <w:num w:numId="14" w16cid:durableId="809640073">
    <w:abstractNumId w:val="11"/>
  </w:num>
  <w:num w:numId="15" w16cid:durableId="906838343">
    <w:abstractNumId w:val="20"/>
  </w:num>
  <w:num w:numId="16" w16cid:durableId="2102025576">
    <w:abstractNumId w:val="4"/>
  </w:num>
  <w:num w:numId="17" w16cid:durableId="977882019">
    <w:abstractNumId w:val="15"/>
  </w:num>
  <w:num w:numId="18" w16cid:durableId="1753891871">
    <w:abstractNumId w:val="18"/>
  </w:num>
  <w:num w:numId="19" w16cid:durableId="635991999">
    <w:abstractNumId w:val="0"/>
  </w:num>
  <w:num w:numId="20" w16cid:durableId="693530907">
    <w:abstractNumId w:val="5"/>
  </w:num>
  <w:num w:numId="21" w16cid:durableId="1786196217">
    <w:abstractNumId w:val="6"/>
  </w:num>
  <w:num w:numId="22" w16cid:durableId="183331361">
    <w:abstractNumId w:val="9"/>
  </w:num>
  <w:num w:numId="23" w16cid:durableId="334380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7E18"/>
    <w:rsid w:val="00020004"/>
    <w:rsid w:val="00047835"/>
    <w:rsid w:val="00054D22"/>
    <w:rsid w:val="00074686"/>
    <w:rsid w:val="000B2059"/>
    <w:rsid w:val="000B38D0"/>
    <w:rsid w:val="000B38D6"/>
    <w:rsid w:val="000C1755"/>
    <w:rsid w:val="000D1765"/>
    <w:rsid w:val="000E072B"/>
    <w:rsid w:val="000E7A78"/>
    <w:rsid w:val="00105F9C"/>
    <w:rsid w:val="00127E6C"/>
    <w:rsid w:val="001456C7"/>
    <w:rsid w:val="00152F01"/>
    <w:rsid w:val="00162B18"/>
    <w:rsid w:val="001651FB"/>
    <w:rsid w:val="0016576A"/>
    <w:rsid w:val="001662C7"/>
    <w:rsid w:val="00171D4C"/>
    <w:rsid w:val="00193C1C"/>
    <w:rsid w:val="001B7195"/>
    <w:rsid w:val="001C2A04"/>
    <w:rsid w:val="001F64EA"/>
    <w:rsid w:val="00203B47"/>
    <w:rsid w:val="0022592A"/>
    <w:rsid w:val="002416FF"/>
    <w:rsid w:val="00286510"/>
    <w:rsid w:val="002919F4"/>
    <w:rsid w:val="00292C64"/>
    <w:rsid w:val="00295823"/>
    <w:rsid w:val="002B24F3"/>
    <w:rsid w:val="002C46EF"/>
    <w:rsid w:val="0030104F"/>
    <w:rsid w:val="00317AF2"/>
    <w:rsid w:val="0032645D"/>
    <w:rsid w:val="00343F72"/>
    <w:rsid w:val="00347CE0"/>
    <w:rsid w:val="00374314"/>
    <w:rsid w:val="003818F9"/>
    <w:rsid w:val="00393634"/>
    <w:rsid w:val="0039597F"/>
    <w:rsid w:val="003B1E07"/>
    <w:rsid w:val="003C588C"/>
    <w:rsid w:val="003D6820"/>
    <w:rsid w:val="003F32FE"/>
    <w:rsid w:val="003F5116"/>
    <w:rsid w:val="00403E2D"/>
    <w:rsid w:val="00431F03"/>
    <w:rsid w:val="00445DD4"/>
    <w:rsid w:val="004473EF"/>
    <w:rsid w:val="00453BFF"/>
    <w:rsid w:val="00457414"/>
    <w:rsid w:val="00462079"/>
    <w:rsid w:val="004970D9"/>
    <w:rsid w:val="004E462B"/>
    <w:rsid w:val="00524185"/>
    <w:rsid w:val="00530528"/>
    <w:rsid w:val="00544A62"/>
    <w:rsid w:val="005500AB"/>
    <w:rsid w:val="00557EA0"/>
    <w:rsid w:val="00576ED9"/>
    <w:rsid w:val="00583193"/>
    <w:rsid w:val="00596EA8"/>
    <w:rsid w:val="005D5825"/>
    <w:rsid w:val="005E09CE"/>
    <w:rsid w:val="005E615B"/>
    <w:rsid w:val="00600F4F"/>
    <w:rsid w:val="0060216C"/>
    <w:rsid w:val="0061297B"/>
    <w:rsid w:val="00626D03"/>
    <w:rsid w:val="00654AE4"/>
    <w:rsid w:val="00676EC3"/>
    <w:rsid w:val="00684C12"/>
    <w:rsid w:val="00695A21"/>
    <w:rsid w:val="006C2BC5"/>
    <w:rsid w:val="006E690E"/>
    <w:rsid w:val="006E72F1"/>
    <w:rsid w:val="00707EF0"/>
    <w:rsid w:val="007203A2"/>
    <w:rsid w:val="007223FD"/>
    <w:rsid w:val="00747337"/>
    <w:rsid w:val="007960F0"/>
    <w:rsid w:val="007B6FD2"/>
    <w:rsid w:val="007D1306"/>
    <w:rsid w:val="007E642C"/>
    <w:rsid w:val="00807813"/>
    <w:rsid w:val="00857E91"/>
    <w:rsid w:val="0086208C"/>
    <w:rsid w:val="00873AB2"/>
    <w:rsid w:val="008834E7"/>
    <w:rsid w:val="00894A5C"/>
    <w:rsid w:val="008A0CBB"/>
    <w:rsid w:val="008A5D29"/>
    <w:rsid w:val="008B0DF0"/>
    <w:rsid w:val="008D0813"/>
    <w:rsid w:val="008E0823"/>
    <w:rsid w:val="008F330F"/>
    <w:rsid w:val="00905FB1"/>
    <w:rsid w:val="0091025D"/>
    <w:rsid w:val="0095525E"/>
    <w:rsid w:val="00981973"/>
    <w:rsid w:val="009B3EC0"/>
    <w:rsid w:val="00A05748"/>
    <w:rsid w:val="00A6371C"/>
    <w:rsid w:val="00AA7E10"/>
    <w:rsid w:val="00AC5072"/>
    <w:rsid w:val="00AD67B8"/>
    <w:rsid w:val="00AE0A63"/>
    <w:rsid w:val="00B029AC"/>
    <w:rsid w:val="00B123EE"/>
    <w:rsid w:val="00B46AD6"/>
    <w:rsid w:val="00B56955"/>
    <w:rsid w:val="00B963C6"/>
    <w:rsid w:val="00B96F82"/>
    <w:rsid w:val="00BD6139"/>
    <w:rsid w:val="00BE0810"/>
    <w:rsid w:val="00BF3FBA"/>
    <w:rsid w:val="00BF41C7"/>
    <w:rsid w:val="00C027FB"/>
    <w:rsid w:val="00C05D8F"/>
    <w:rsid w:val="00C2033A"/>
    <w:rsid w:val="00C3278D"/>
    <w:rsid w:val="00C34D90"/>
    <w:rsid w:val="00C379E6"/>
    <w:rsid w:val="00C53AEB"/>
    <w:rsid w:val="00C8131A"/>
    <w:rsid w:val="00C93C00"/>
    <w:rsid w:val="00C95756"/>
    <w:rsid w:val="00CC3F87"/>
    <w:rsid w:val="00CF0B9C"/>
    <w:rsid w:val="00D036ED"/>
    <w:rsid w:val="00D2731B"/>
    <w:rsid w:val="00D350DC"/>
    <w:rsid w:val="00D52E95"/>
    <w:rsid w:val="00D5359A"/>
    <w:rsid w:val="00D71847"/>
    <w:rsid w:val="00D945C5"/>
    <w:rsid w:val="00DD6B49"/>
    <w:rsid w:val="00DE065F"/>
    <w:rsid w:val="00DF3E5E"/>
    <w:rsid w:val="00DF52CD"/>
    <w:rsid w:val="00E3509D"/>
    <w:rsid w:val="00E678A1"/>
    <w:rsid w:val="00E724B8"/>
    <w:rsid w:val="00E73961"/>
    <w:rsid w:val="00E86E73"/>
    <w:rsid w:val="00E950DC"/>
    <w:rsid w:val="00EA012E"/>
    <w:rsid w:val="00EA6115"/>
    <w:rsid w:val="00EC1033"/>
    <w:rsid w:val="00EC5715"/>
    <w:rsid w:val="00ED7CAB"/>
    <w:rsid w:val="00EE2C13"/>
    <w:rsid w:val="00F11B82"/>
    <w:rsid w:val="00F179A5"/>
    <w:rsid w:val="00F204C5"/>
    <w:rsid w:val="00F44F09"/>
    <w:rsid w:val="00F65C2F"/>
    <w:rsid w:val="00F74E96"/>
    <w:rsid w:val="00F920F7"/>
    <w:rsid w:val="00F93581"/>
    <w:rsid w:val="00FB03A7"/>
    <w:rsid w:val="00FE7349"/>
    <w:rsid w:val="00FE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85D2590C-0415-454B-A06D-86E2B57D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8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6FD2"/>
    <w:pPr>
      <w:ind w:left="720"/>
      <w:contextualSpacing/>
    </w:pPr>
  </w:style>
  <w:style w:type="numbering" w:customStyle="1" w:styleId="Biecalista1">
    <w:name w:val="Bieżąca lista1"/>
    <w:uiPriority w:val="99"/>
    <w:rsid w:val="007B6FD2"/>
    <w:pPr>
      <w:numPr>
        <w:numId w:val="10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350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50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350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50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50DC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46E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46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46E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010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10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zasada@mpgkim.slawn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7</Pages>
  <Words>1974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7</cp:revision>
  <cp:lastPrinted>2025-07-09T10:16:00Z</cp:lastPrinted>
  <dcterms:created xsi:type="dcterms:W3CDTF">2025-06-26T12:16:00Z</dcterms:created>
  <dcterms:modified xsi:type="dcterms:W3CDTF">2025-07-11T10:12:00Z</dcterms:modified>
</cp:coreProperties>
</file>